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5040"/>
        <w:gridCol w:w="3762"/>
      </w:tblGrid>
      <w:tr w:rsidR="00F84794" w:rsidRPr="009F6DFF" w14:paraId="5CBFC1F7" w14:textId="77777777" w:rsidTr="00BB4DDB">
        <w:trPr>
          <w:trHeight w:val="144"/>
        </w:trPr>
        <w:tc>
          <w:tcPr>
            <w:tcW w:w="9990" w:type="dxa"/>
            <w:gridSpan w:val="3"/>
            <w:shd w:val="clear" w:color="auto" w:fill="808080" w:themeFill="background1" w:themeFillShade="80"/>
          </w:tcPr>
          <w:p w14:paraId="3EF51F54" w14:textId="47C56996" w:rsidR="00F84794" w:rsidRPr="00307386" w:rsidRDefault="00F84794" w:rsidP="00C84518">
            <w:pPr>
              <w:pStyle w:val="Heading6"/>
              <w:ind w:firstLine="0"/>
              <w:outlineLvl w:val="5"/>
              <w:rPr>
                <w:rFonts w:ascii="Franklin Gothic Demi" w:hAnsi="Franklin Gothic Demi" w:cs="Arial"/>
                <w:b w:val="0"/>
                <w:color w:val="FFFFFF" w:themeColor="background1"/>
              </w:rPr>
            </w:pPr>
            <w:r>
              <w:rPr>
                <w:rFonts w:ascii="Franklin Gothic Demi" w:hAnsi="Franklin Gothic Demi" w:cs="Arial"/>
                <w:b w:val="0"/>
                <w:color w:val="FFFFFF" w:themeColor="background1"/>
                <w:sz w:val="24"/>
                <w:szCs w:val="24"/>
              </w:rPr>
              <w:t>Monday</w:t>
            </w:r>
            <w:r w:rsidRPr="00307386">
              <w:rPr>
                <w:rFonts w:ascii="Franklin Gothic Demi" w:hAnsi="Franklin Gothic Demi" w:cs="Arial"/>
                <w:b w:val="0"/>
                <w:color w:val="FFFFFF" w:themeColor="background1"/>
                <w:sz w:val="24"/>
                <w:szCs w:val="24"/>
              </w:rPr>
              <w:t xml:space="preserve">, </w:t>
            </w:r>
            <w:r w:rsidR="00BF6E29">
              <w:rPr>
                <w:rFonts w:ascii="Franklin Gothic Demi" w:hAnsi="Franklin Gothic Demi" w:cs="Arial"/>
                <w:b w:val="0"/>
                <w:color w:val="FFFFFF" w:themeColor="background1"/>
                <w:sz w:val="24"/>
                <w:szCs w:val="24"/>
              </w:rPr>
              <w:t>October</w:t>
            </w:r>
            <w:r w:rsidR="00C84518">
              <w:rPr>
                <w:rFonts w:ascii="Franklin Gothic Demi" w:hAnsi="Franklin Gothic Demi" w:cs="Arial"/>
                <w:b w:val="0"/>
                <w:color w:val="FFFFFF" w:themeColor="background1"/>
                <w:sz w:val="24"/>
                <w:szCs w:val="24"/>
              </w:rPr>
              <w:t xml:space="preserve"> </w:t>
            </w:r>
            <w:r w:rsidR="003F0ECE">
              <w:rPr>
                <w:rFonts w:ascii="Franklin Gothic Demi" w:hAnsi="Franklin Gothic Demi" w:cs="Arial"/>
                <w:b w:val="0"/>
                <w:color w:val="FFFFFF" w:themeColor="background1"/>
                <w:sz w:val="24"/>
                <w:szCs w:val="24"/>
              </w:rPr>
              <w:t>14, 2019</w:t>
            </w:r>
          </w:p>
        </w:tc>
      </w:tr>
      <w:tr w:rsidR="00F84794" w:rsidRPr="009F6DFF" w14:paraId="052CEBEC" w14:textId="77777777" w:rsidTr="00BB4DDB">
        <w:trPr>
          <w:trHeight w:val="144"/>
        </w:trPr>
        <w:tc>
          <w:tcPr>
            <w:tcW w:w="1188" w:type="dxa"/>
            <w:shd w:val="clear" w:color="auto" w:fill="F2F2F2" w:themeFill="background1" w:themeFillShade="F2"/>
          </w:tcPr>
          <w:p w14:paraId="43810283" w14:textId="77777777" w:rsidR="00F84794" w:rsidRPr="00A30C07" w:rsidRDefault="00F84794" w:rsidP="00BB4DDB">
            <w:pPr>
              <w:ind w:right="83"/>
              <w:jc w:val="center"/>
              <w:rPr>
                <w:rFonts w:ascii="Arial" w:hAnsi="Arial" w:cs="Arial"/>
                <w:b/>
                <w:sz w:val="18"/>
                <w:szCs w:val="18"/>
              </w:rPr>
            </w:pPr>
            <w:r w:rsidRPr="00A30C07">
              <w:rPr>
                <w:rFonts w:ascii="Arial" w:hAnsi="Arial" w:cs="Arial"/>
                <w:b/>
                <w:sz w:val="18"/>
                <w:szCs w:val="18"/>
              </w:rPr>
              <w:t>7:45</w:t>
            </w:r>
          </w:p>
        </w:tc>
        <w:tc>
          <w:tcPr>
            <w:tcW w:w="8802" w:type="dxa"/>
            <w:gridSpan w:val="2"/>
            <w:shd w:val="clear" w:color="auto" w:fill="F2F2F2" w:themeFill="background1" w:themeFillShade="F2"/>
          </w:tcPr>
          <w:p w14:paraId="474A3701" w14:textId="77777777" w:rsidR="00F84794" w:rsidRPr="00A30C07" w:rsidRDefault="00F84794" w:rsidP="00BB4DDB">
            <w:pPr>
              <w:rPr>
                <w:rFonts w:ascii="Arial" w:hAnsi="Arial" w:cs="Arial"/>
                <w:b/>
                <w:sz w:val="18"/>
                <w:szCs w:val="18"/>
              </w:rPr>
            </w:pPr>
            <w:r w:rsidRPr="00A30C07">
              <w:rPr>
                <w:rFonts w:ascii="Arial" w:hAnsi="Arial" w:cs="Arial"/>
                <w:b/>
                <w:sz w:val="18"/>
                <w:szCs w:val="18"/>
              </w:rPr>
              <w:t>Welcome and Continental Breakfast</w:t>
            </w:r>
          </w:p>
        </w:tc>
      </w:tr>
      <w:tr w:rsidR="00F84794" w:rsidRPr="009F6DFF" w14:paraId="6F5ADA40" w14:textId="77777777" w:rsidTr="00BB4DDB">
        <w:trPr>
          <w:trHeight w:val="144"/>
        </w:trPr>
        <w:tc>
          <w:tcPr>
            <w:tcW w:w="1188" w:type="dxa"/>
            <w:shd w:val="clear" w:color="auto" w:fill="auto"/>
          </w:tcPr>
          <w:p w14:paraId="276365F2" w14:textId="77777777" w:rsidR="00F84794" w:rsidRPr="00A30C07" w:rsidRDefault="00F84794" w:rsidP="00BB4DDB">
            <w:pPr>
              <w:tabs>
                <w:tab w:val="left" w:pos="600"/>
              </w:tabs>
              <w:ind w:right="83"/>
              <w:jc w:val="center"/>
              <w:rPr>
                <w:rFonts w:ascii="Arial" w:hAnsi="Arial" w:cs="Arial"/>
                <w:b/>
                <w:sz w:val="18"/>
                <w:szCs w:val="18"/>
              </w:rPr>
            </w:pPr>
            <w:r w:rsidRPr="00A30C07">
              <w:rPr>
                <w:rFonts w:ascii="Arial" w:hAnsi="Arial" w:cs="Arial"/>
                <w:b/>
                <w:sz w:val="18"/>
                <w:szCs w:val="18"/>
              </w:rPr>
              <w:t>8:00</w:t>
            </w:r>
          </w:p>
        </w:tc>
        <w:tc>
          <w:tcPr>
            <w:tcW w:w="8802" w:type="dxa"/>
            <w:gridSpan w:val="2"/>
            <w:shd w:val="clear" w:color="auto" w:fill="auto"/>
          </w:tcPr>
          <w:p w14:paraId="2B4ACB02" w14:textId="77777777" w:rsidR="00F84794" w:rsidRPr="00A30C07" w:rsidRDefault="00F84794" w:rsidP="00BB4DDB">
            <w:pPr>
              <w:rPr>
                <w:rFonts w:ascii="Arial" w:hAnsi="Arial" w:cs="Arial"/>
                <w:b/>
                <w:sz w:val="18"/>
                <w:szCs w:val="18"/>
              </w:rPr>
            </w:pPr>
            <w:r w:rsidRPr="00A30C07">
              <w:rPr>
                <w:rFonts w:ascii="Arial" w:hAnsi="Arial" w:cs="Arial"/>
                <w:b/>
                <w:sz w:val="18"/>
                <w:szCs w:val="18"/>
              </w:rPr>
              <w:t>Interactive Polling Session</w:t>
            </w:r>
          </w:p>
        </w:tc>
      </w:tr>
      <w:tr w:rsidR="00F84794" w:rsidRPr="009F6DFF" w14:paraId="33EE7266" w14:textId="77777777" w:rsidTr="00BB4DDB">
        <w:trPr>
          <w:trHeight w:val="144"/>
        </w:trPr>
        <w:tc>
          <w:tcPr>
            <w:tcW w:w="1188" w:type="dxa"/>
            <w:shd w:val="clear" w:color="auto" w:fill="auto"/>
          </w:tcPr>
          <w:p w14:paraId="0B73B0E1" w14:textId="77777777" w:rsidR="00F84794" w:rsidRPr="00A30C07" w:rsidRDefault="00F84794" w:rsidP="00BB4DDB">
            <w:pPr>
              <w:tabs>
                <w:tab w:val="left" w:pos="600"/>
              </w:tabs>
              <w:ind w:right="83"/>
              <w:jc w:val="center"/>
              <w:rPr>
                <w:rFonts w:ascii="Arial" w:hAnsi="Arial" w:cs="Arial"/>
                <w:b/>
                <w:sz w:val="18"/>
                <w:szCs w:val="18"/>
              </w:rPr>
            </w:pPr>
            <w:r w:rsidRPr="00A30C07">
              <w:rPr>
                <w:rFonts w:ascii="Arial" w:hAnsi="Arial" w:cs="Arial"/>
                <w:b/>
                <w:sz w:val="18"/>
                <w:szCs w:val="18"/>
              </w:rPr>
              <w:t>8:15</w:t>
            </w:r>
          </w:p>
        </w:tc>
        <w:tc>
          <w:tcPr>
            <w:tcW w:w="5040" w:type="dxa"/>
            <w:shd w:val="clear" w:color="auto" w:fill="auto"/>
          </w:tcPr>
          <w:p w14:paraId="7055634E" w14:textId="77777777" w:rsidR="00F84794" w:rsidRPr="00A30C07" w:rsidRDefault="00F84794" w:rsidP="00BB4DDB">
            <w:pPr>
              <w:rPr>
                <w:rFonts w:ascii="Arial" w:hAnsi="Arial" w:cs="Arial"/>
                <w:b/>
                <w:sz w:val="18"/>
                <w:szCs w:val="18"/>
              </w:rPr>
            </w:pPr>
            <w:r w:rsidRPr="00A30C07">
              <w:rPr>
                <w:rFonts w:ascii="Arial" w:hAnsi="Arial" w:cs="Arial"/>
                <w:b/>
                <w:sz w:val="18"/>
                <w:szCs w:val="18"/>
              </w:rPr>
              <w:t>Doppler &amp; Color Fundamentals</w:t>
            </w:r>
          </w:p>
        </w:tc>
        <w:tc>
          <w:tcPr>
            <w:tcW w:w="3762" w:type="dxa"/>
            <w:shd w:val="clear" w:color="auto" w:fill="auto"/>
          </w:tcPr>
          <w:p w14:paraId="16CF90B0" w14:textId="77777777" w:rsidR="00F84794" w:rsidRPr="00A30C07" w:rsidRDefault="00F84794" w:rsidP="00BB4DDB">
            <w:pPr>
              <w:rPr>
                <w:rFonts w:ascii="Arial" w:hAnsi="Arial" w:cs="Arial"/>
                <w:b/>
                <w:sz w:val="18"/>
                <w:szCs w:val="18"/>
              </w:rPr>
            </w:pPr>
            <w:r w:rsidRPr="00A30C07">
              <w:rPr>
                <w:rFonts w:ascii="Arial" w:hAnsi="Arial" w:cs="Arial"/>
                <w:b/>
                <w:sz w:val="18"/>
                <w:szCs w:val="18"/>
              </w:rPr>
              <w:t>Lori Green, BA, RT(R), RDMS, RDCS, RVT</w:t>
            </w:r>
          </w:p>
        </w:tc>
      </w:tr>
      <w:tr w:rsidR="00F84794" w:rsidRPr="009F6DFF" w14:paraId="137CA53A" w14:textId="77777777" w:rsidTr="00BB4DDB">
        <w:trPr>
          <w:trHeight w:val="144"/>
        </w:trPr>
        <w:tc>
          <w:tcPr>
            <w:tcW w:w="1188" w:type="dxa"/>
            <w:shd w:val="clear" w:color="auto" w:fill="F2F2F2" w:themeFill="background1" w:themeFillShade="F2"/>
          </w:tcPr>
          <w:p w14:paraId="5DA79150" w14:textId="77777777" w:rsidR="00F84794" w:rsidRPr="00A30C07" w:rsidRDefault="00F84794" w:rsidP="00BB4DDB">
            <w:pPr>
              <w:tabs>
                <w:tab w:val="left" w:pos="600"/>
              </w:tabs>
              <w:ind w:right="83"/>
              <w:jc w:val="center"/>
              <w:rPr>
                <w:rFonts w:ascii="Arial" w:hAnsi="Arial" w:cs="Arial"/>
                <w:b/>
                <w:sz w:val="18"/>
                <w:szCs w:val="18"/>
              </w:rPr>
            </w:pPr>
            <w:r>
              <w:rPr>
                <w:rFonts w:ascii="Arial" w:hAnsi="Arial" w:cs="Arial"/>
                <w:b/>
                <w:sz w:val="18"/>
                <w:szCs w:val="18"/>
              </w:rPr>
              <w:t>10:00</w:t>
            </w:r>
          </w:p>
        </w:tc>
        <w:tc>
          <w:tcPr>
            <w:tcW w:w="8802" w:type="dxa"/>
            <w:gridSpan w:val="2"/>
            <w:shd w:val="clear" w:color="auto" w:fill="F2F2F2" w:themeFill="background1" w:themeFillShade="F2"/>
          </w:tcPr>
          <w:p w14:paraId="007E973D" w14:textId="77777777" w:rsidR="00F84794" w:rsidRPr="00A30C07" w:rsidRDefault="00F84794" w:rsidP="00BB4DDB">
            <w:pPr>
              <w:rPr>
                <w:rFonts w:ascii="Arial" w:hAnsi="Arial" w:cs="Arial"/>
                <w:b/>
                <w:sz w:val="18"/>
                <w:szCs w:val="18"/>
              </w:rPr>
            </w:pPr>
            <w:r w:rsidRPr="00A30C07">
              <w:rPr>
                <w:rFonts w:ascii="Arial" w:hAnsi="Arial" w:cs="Arial"/>
                <w:b/>
                <w:sz w:val="18"/>
                <w:szCs w:val="18"/>
              </w:rPr>
              <w:t>Break</w:t>
            </w:r>
          </w:p>
        </w:tc>
      </w:tr>
      <w:tr w:rsidR="00F84794" w:rsidRPr="009F6DFF" w14:paraId="1FA3A1F1" w14:textId="77777777" w:rsidTr="00BB4DDB">
        <w:trPr>
          <w:trHeight w:val="144"/>
        </w:trPr>
        <w:tc>
          <w:tcPr>
            <w:tcW w:w="1188" w:type="dxa"/>
            <w:shd w:val="clear" w:color="auto" w:fill="auto"/>
          </w:tcPr>
          <w:p w14:paraId="2FDB600A" w14:textId="77777777" w:rsidR="00F84794" w:rsidRPr="00A30C07" w:rsidRDefault="00F84794" w:rsidP="00BB4DDB">
            <w:pPr>
              <w:tabs>
                <w:tab w:val="left" w:pos="600"/>
              </w:tabs>
              <w:ind w:right="83"/>
              <w:jc w:val="center"/>
              <w:rPr>
                <w:rFonts w:ascii="Arial" w:hAnsi="Arial" w:cs="Arial"/>
                <w:b/>
                <w:sz w:val="18"/>
                <w:szCs w:val="18"/>
              </w:rPr>
            </w:pPr>
            <w:r>
              <w:rPr>
                <w:rFonts w:ascii="Arial" w:hAnsi="Arial" w:cs="Arial"/>
                <w:b/>
                <w:sz w:val="18"/>
                <w:szCs w:val="18"/>
              </w:rPr>
              <w:t>10:15</w:t>
            </w:r>
          </w:p>
        </w:tc>
        <w:tc>
          <w:tcPr>
            <w:tcW w:w="5040" w:type="dxa"/>
            <w:shd w:val="clear" w:color="auto" w:fill="auto"/>
          </w:tcPr>
          <w:p w14:paraId="0E0026EE" w14:textId="77777777" w:rsidR="00F84794" w:rsidRPr="00A30C07" w:rsidRDefault="0064353C" w:rsidP="00BB4DDB">
            <w:pPr>
              <w:rPr>
                <w:rFonts w:ascii="Arial" w:hAnsi="Arial" w:cs="Arial"/>
                <w:b/>
                <w:sz w:val="18"/>
                <w:szCs w:val="18"/>
              </w:rPr>
            </w:pPr>
            <w:r>
              <w:rPr>
                <w:rFonts w:ascii="Arial" w:hAnsi="Arial" w:cs="Arial"/>
                <w:b/>
                <w:sz w:val="18"/>
                <w:szCs w:val="18"/>
              </w:rPr>
              <w:t xml:space="preserve">Carotid </w:t>
            </w:r>
            <w:r w:rsidR="00F84794" w:rsidRPr="00A30C07">
              <w:rPr>
                <w:rFonts w:ascii="Arial" w:hAnsi="Arial" w:cs="Arial"/>
                <w:b/>
                <w:sz w:val="18"/>
                <w:szCs w:val="18"/>
              </w:rPr>
              <w:t>Anatomy &amp; Physiology</w:t>
            </w:r>
          </w:p>
        </w:tc>
        <w:tc>
          <w:tcPr>
            <w:tcW w:w="3762" w:type="dxa"/>
            <w:shd w:val="clear" w:color="auto" w:fill="auto"/>
          </w:tcPr>
          <w:p w14:paraId="36E238A3" w14:textId="77777777" w:rsidR="00F84794" w:rsidRPr="00A30C07" w:rsidRDefault="00972D09" w:rsidP="00972D09">
            <w:pPr>
              <w:rPr>
                <w:rFonts w:ascii="Arial" w:hAnsi="Arial" w:cs="Arial"/>
                <w:b/>
                <w:sz w:val="18"/>
                <w:szCs w:val="18"/>
              </w:rPr>
            </w:pPr>
            <w:r>
              <w:rPr>
                <w:rFonts w:ascii="Arial" w:hAnsi="Arial" w:cs="Arial"/>
                <w:b/>
                <w:sz w:val="18"/>
                <w:szCs w:val="18"/>
              </w:rPr>
              <w:t>Brian Schenker, MBA, RDMS, RVT</w:t>
            </w:r>
          </w:p>
        </w:tc>
      </w:tr>
      <w:tr w:rsidR="00F84794" w:rsidRPr="009F6DFF" w14:paraId="110321BD" w14:textId="77777777" w:rsidTr="00BB4DDB">
        <w:trPr>
          <w:trHeight w:val="144"/>
        </w:trPr>
        <w:tc>
          <w:tcPr>
            <w:tcW w:w="1188" w:type="dxa"/>
            <w:shd w:val="clear" w:color="auto" w:fill="F2F2F2" w:themeFill="background1" w:themeFillShade="F2"/>
          </w:tcPr>
          <w:p w14:paraId="638858BD" w14:textId="77777777" w:rsidR="00F84794" w:rsidRPr="00A30C07" w:rsidRDefault="00F84794" w:rsidP="00BB4DDB">
            <w:pPr>
              <w:tabs>
                <w:tab w:val="left" w:pos="600"/>
              </w:tabs>
              <w:ind w:right="83"/>
              <w:jc w:val="center"/>
              <w:rPr>
                <w:rFonts w:ascii="Arial" w:hAnsi="Arial" w:cs="Arial"/>
                <w:b/>
                <w:sz w:val="18"/>
                <w:szCs w:val="18"/>
              </w:rPr>
            </w:pPr>
            <w:r>
              <w:rPr>
                <w:rFonts w:ascii="Arial" w:hAnsi="Arial" w:cs="Arial"/>
                <w:b/>
                <w:sz w:val="18"/>
                <w:szCs w:val="18"/>
              </w:rPr>
              <w:t>11:00</w:t>
            </w:r>
          </w:p>
        </w:tc>
        <w:tc>
          <w:tcPr>
            <w:tcW w:w="8802" w:type="dxa"/>
            <w:gridSpan w:val="2"/>
            <w:shd w:val="clear" w:color="auto" w:fill="F2F2F2" w:themeFill="background1" w:themeFillShade="F2"/>
          </w:tcPr>
          <w:p w14:paraId="00C141BA" w14:textId="77777777" w:rsidR="00F84794" w:rsidRPr="00A30C07" w:rsidRDefault="00F84794" w:rsidP="00BB4DDB">
            <w:pPr>
              <w:rPr>
                <w:rFonts w:ascii="Arial" w:hAnsi="Arial" w:cs="Arial"/>
                <w:b/>
                <w:sz w:val="18"/>
                <w:szCs w:val="18"/>
              </w:rPr>
            </w:pPr>
            <w:r w:rsidRPr="00A30C07">
              <w:rPr>
                <w:rFonts w:ascii="Arial" w:hAnsi="Arial" w:cs="Arial"/>
                <w:b/>
                <w:sz w:val="18"/>
                <w:szCs w:val="18"/>
              </w:rPr>
              <w:t>Break</w:t>
            </w:r>
          </w:p>
        </w:tc>
      </w:tr>
      <w:tr w:rsidR="00F84794" w:rsidRPr="009F6DFF" w14:paraId="20F9BB4D" w14:textId="77777777" w:rsidTr="00BB4DDB">
        <w:trPr>
          <w:trHeight w:val="144"/>
        </w:trPr>
        <w:tc>
          <w:tcPr>
            <w:tcW w:w="1188" w:type="dxa"/>
            <w:shd w:val="clear" w:color="auto" w:fill="auto"/>
          </w:tcPr>
          <w:p w14:paraId="403206BC" w14:textId="77777777" w:rsidR="00F84794" w:rsidRPr="00A30C07" w:rsidRDefault="00F84794" w:rsidP="00BB4DDB">
            <w:pPr>
              <w:tabs>
                <w:tab w:val="left" w:pos="600"/>
              </w:tabs>
              <w:ind w:right="83"/>
              <w:jc w:val="center"/>
              <w:rPr>
                <w:rFonts w:ascii="Arial" w:hAnsi="Arial" w:cs="Arial"/>
                <w:b/>
                <w:sz w:val="18"/>
                <w:szCs w:val="18"/>
              </w:rPr>
            </w:pPr>
            <w:r>
              <w:rPr>
                <w:rFonts w:ascii="Arial" w:hAnsi="Arial" w:cs="Arial"/>
                <w:b/>
                <w:sz w:val="18"/>
                <w:szCs w:val="18"/>
              </w:rPr>
              <w:t>11:15</w:t>
            </w:r>
          </w:p>
        </w:tc>
        <w:tc>
          <w:tcPr>
            <w:tcW w:w="5040" w:type="dxa"/>
            <w:shd w:val="clear" w:color="auto" w:fill="auto"/>
          </w:tcPr>
          <w:p w14:paraId="5A392CAE" w14:textId="77777777" w:rsidR="00F84794" w:rsidRPr="00A30C07" w:rsidRDefault="00F84794" w:rsidP="00BB4DDB">
            <w:pPr>
              <w:rPr>
                <w:rFonts w:ascii="Arial" w:hAnsi="Arial" w:cs="Arial"/>
                <w:b/>
                <w:sz w:val="18"/>
                <w:szCs w:val="18"/>
              </w:rPr>
            </w:pPr>
            <w:r w:rsidRPr="00A30C07">
              <w:rPr>
                <w:rFonts w:ascii="Arial" w:hAnsi="Arial" w:cs="Arial"/>
                <w:b/>
                <w:sz w:val="18"/>
                <w:szCs w:val="18"/>
              </w:rPr>
              <w:t>Normal Spectral Analysis</w:t>
            </w:r>
          </w:p>
        </w:tc>
        <w:tc>
          <w:tcPr>
            <w:tcW w:w="3762" w:type="dxa"/>
            <w:shd w:val="clear" w:color="auto" w:fill="auto"/>
          </w:tcPr>
          <w:p w14:paraId="5E73F137" w14:textId="77777777" w:rsidR="00F84794" w:rsidRPr="00A30C07" w:rsidRDefault="00F84794" w:rsidP="00BB4DDB">
            <w:pPr>
              <w:rPr>
                <w:rFonts w:ascii="Arial" w:hAnsi="Arial" w:cs="Arial"/>
                <w:b/>
                <w:sz w:val="18"/>
                <w:szCs w:val="18"/>
              </w:rPr>
            </w:pPr>
            <w:r w:rsidRPr="00A30C07">
              <w:rPr>
                <w:rFonts w:ascii="Arial" w:hAnsi="Arial" w:cs="Arial"/>
                <w:b/>
                <w:sz w:val="18"/>
                <w:szCs w:val="18"/>
              </w:rPr>
              <w:t>Lori Green, BA, RT(R), RDMS, RDCS, RVT</w:t>
            </w:r>
          </w:p>
        </w:tc>
      </w:tr>
      <w:tr w:rsidR="00F84794" w:rsidRPr="009F6DFF" w14:paraId="7530BED7" w14:textId="77777777" w:rsidTr="00BB4DDB">
        <w:trPr>
          <w:trHeight w:val="144"/>
        </w:trPr>
        <w:tc>
          <w:tcPr>
            <w:tcW w:w="1188" w:type="dxa"/>
            <w:shd w:val="clear" w:color="auto" w:fill="auto"/>
          </w:tcPr>
          <w:p w14:paraId="2793372A" w14:textId="77777777" w:rsidR="00F84794" w:rsidRPr="00A30C07" w:rsidRDefault="00F84794" w:rsidP="00BB4DDB">
            <w:pPr>
              <w:tabs>
                <w:tab w:val="left" w:pos="600"/>
              </w:tabs>
              <w:ind w:right="83"/>
              <w:jc w:val="center"/>
              <w:rPr>
                <w:rFonts w:ascii="Arial" w:hAnsi="Arial" w:cs="Arial"/>
                <w:b/>
                <w:sz w:val="18"/>
                <w:szCs w:val="18"/>
              </w:rPr>
            </w:pPr>
            <w:r>
              <w:rPr>
                <w:rFonts w:ascii="Arial" w:hAnsi="Arial" w:cs="Arial"/>
                <w:b/>
                <w:sz w:val="18"/>
                <w:szCs w:val="18"/>
              </w:rPr>
              <w:t>11:45</w:t>
            </w:r>
          </w:p>
        </w:tc>
        <w:tc>
          <w:tcPr>
            <w:tcW w:w="5040" w:type="dxa"/>
            <w:shd w:val="clear" w:color="auto" w:fill="auto"/>
          </w:tcPr>
          <w:p w14:paraId="55B816F4" w14:textId="77777777" w:rsidR="00F84794" w:rsidRPr="00A30C07" w:rsidRDefault="00F84794" w:rsidP="00BB4DDB">
            <w:pPr>
              <w:rPr>
                <w:rFonts w:ascii="Arial" w:hAnsi="Arial" w:cs="Arial"/>
                <w:b/>
                <w:sz w:val="18"/>
                <w:szCs w:val="18"/>
              </w:rPr>
            </w:pPr>
            <w:r w:rsidRPr="00A30C07">
              <w:rPr>
                <w:rFonts w:ascii="Arial" w:hAnsi="Arial" w:cs="Arial"/>
                <w:b/>
                <w:sz w:val="18"/>
                <w:szCs w:val="18"/>
              </w:rPr>
              <w:t>Carotid Scan Protocol</w:t>
            </w:r>
          </w:p>
        </w:tc>
        <w:tc>
          <w:tcPr>
            <w:tcW w:w="3762" w:type="dxa"/>
            <w:shd w:val="clear" w:color="auto" w:fill="auto"/>
          </w:tcPr>
          <w:p w14:paraId="12558089" w14:textId="77777777" w:rsidR="00F84794" w:rsidRPr="00A30C07" w:rsidRDefault="00972D09" w:rsidP="00BB4DDB">
            <w:pPr>
              <w:rPr>
                <w:rFonts w:ascii="Arial" w:hAnsi="Arial" w:cs="Arial"/>
                <w:b/>
                <w:sz w:val="18"/>
                <w:szCs w:val="18"/>
              </w:rPr>
            </w:pPr>
            <w:r>
              <w:rPr>
                <w:rFonts w:ascii="Arial" w:hAnsi="Arial" w:cs="Arial"/>
                <w:b/>
                <w:sz w:val="18"/>
                <w:szCs w:val="18"/>
              </w:rPr>
              <w:t>Brian Schenker, MBA, RDMS, RVT</w:t>
            </w:r>
          </w:p>
        </w:tc>
      </w:tr>
      <w:tr w:rsidR="00F84794" w:rsidRPr="009F6DFF" w14:paraId="19ABE54F" w14:textId="77777777" w:rsidTr="00BB4DDB">
        <w:trPr>
          <w:trHeight w:val="144"/>
        </w:trPr>
        <w:tc>
          <w:tcPr>
            <w:tcW w:w="1188" w:type="dxa"/>
            <w:shd w:val="clear" w:color="auto" w:fill="F2F2F2" w:themeFill="background1" w:themeFillShade="F2"/>
          </w:tcPr>
          <w:p w14:paraId="6A162B59" w14:textId="77777777" w:rsidR="00F84794" w:rsidRPr="00A30C07" w:rsidRDefault="00F84794" w:rsidP="00BB4DDB">
            <w:pPr>
              <w:tabs>
                <w:tab w:val="left" w:pos="600"/>
              </w:tabs>
              <w:ind w:right="83"/>
              <w:jc w:val="center"/>
              <w:rPr>
                <w:rFonts w:ascii="Arial" w:hAnsi="Arial" w:cs="Arial"/>
                <w:b/>
                <w:sz w:val="18"/>
                <w:szCs w:val="18"/>
              </w:rPr>
            </w:pPr>
            <w:r w:rsidRPr="00A30C07">
              <w:rPr>
                <w:rFonts w:ascii="Arial" w:hAnsi="Arial" w:cs="Arial"/>
                <w:b/>
                <w:sz w:val="18"/>
                <w:szCs w:val="18"/>
              </w:rPr>
              <w:t>12:30</w:t>
            </w:r>
          </w:p>
        </w:tc>
        <w:tc>
          <w:tcPr>
            <w:tcW w:w="8802" w:type="dxa"/>
            <w:gridSpan w:val="2"/>
            <w:shd w:val="clear" w:color="auto" w:fill="F2F2F2" w:themeFill="background1" w:themeFillShade="F2"/>
          </w:tcPr>
          <w:p w14:paraId="6F89EF3D" w14:textId="77777777" w:rsidR="00F84794" w:rsidRPr="00A30C07" w:rsidRDefault="00F84794" w:rsidP="00BB4DDB">
            <w:pPr>
              <w:rPr>
                <w:rFonts w:ascii="Arial" w:hAnsi="Arial" w:cs="Arial"/>
                <w:b/>
                <w:sz w:val="18"/>
                <w:szCs w:val="18"/>
              </w:rPr>
            </w:pPr>
            <w:r w:rsidRPr="00A30C07">
              <w:rPr>
                <w:rFonts w:ascii="Arial" w:hAnsi="Arial" w:cs="Arial"/>
                <w:b/>
                <w:sz w:val="18"/>
                <w:szCs w:val="18"/>
              </w:rPr>
              <w:t>Lunch</w:t>
            </w:r>
          </w:p>
        </w:tc>
      </w:tr>
      <w:tr w:rsidR="00F84794" w:rsidRPr="00790E81" w14:paraId="2F260B7B" w14:textId="77777777" w:rsidTr="00BB4DDB">
        <w:trPr>
          <w:trHeight w:val="144"/>
        </w:trPr>
        <w:tc>
          <w:tcPr>
            <w:tcW w:w="1188" w:type="dxa"/>
            <w:shd w:val="clear" w:color="auto" w:fill="auto"/>
          </w:tcPr>
          <w:p w14:paraId="7288BBC6" w14:textId="77777777" w:rsidR="00F84794" w:rsidRPr="00A30C07" w:rsidRDefault="00F84794" w:rsidP="00BB4DDB">
            <w:pPr>
              <w:tabs>
                <w:tab w:val="left" w:pos="600"/>
              </w:tabs>
              <w:ind w:right="83"/>
              <w:jc w:val="center"/>
              <w:rPr>
                <w:rFonts w:ascii="Arial" w:hAnsi="Arial" w:cs="Arial"/>
                <w:b/>
                <w:sz w:val="18"/>
                <w:szCs w:val="18"/>
              </w:rPr>
            </w:pPr>
            <w:r w:rsidRPr="00A30C07">
              <w:rPr>
                <w:rFonts w:ascii="Arial" w:hAnsi="Arial" w:cs="Arial"/>
                <w:b/>
                <w:sz w:val="18"/>
                <w:szCs w:val="18"/>
              </w:rPr>
              <w:t>1:30</w:t>
            </w:r>
          </w:p>
        </w:tc>
        <w:tc>
          <w:tcPr>
            <w:tcW w:w="8802" w:type="dxa"/>
            <w:gridSpan w:val="2"/>
            <w:shd w:val="clear" w:color="auto" w:fill="auto"/>
          </w:tcPr>
          <w:p w14:paraId="02987DFD" w14:textId="77777777" w:rsidR="00F84794" w:rsidRPr="00A30C07" w:rsidRDefault="00F84794" w:rsidP="00BB4DDB">
            <w:pPr>
              <w:rPr>
                <w:rFonts w:ascii="Arial" w:hAnsi="Arial" w:cs="Arial"/>
                <w:b/>
                <w:sz w:val="18"/>
                <w:szCs w:val="18"/>
              </w:rPr>
            </w:pPr>
            <w:r w:rsidRPr="00A30C07">
              <w:rPr>
                <w:rFonts w:ascii="Arial" w:hAnsi="Arial" w:cs="Arial"/>
                <w:b/>
                <w:sz w:val="18"/>
                <w:szCs w:val="18"/>
              </w:rPr>
              <w:t>Hands-On Scanning</w:t>
            </w:r>
          </w:p>
        </w:tc>
      </w:tr>
      <w:tr w:rsidR="00F84794" w:rsidRPr="009F6DFF" w14:paraId="4239799E" w14:textId="77777777" w:rsidTr="00BB4DDB">
        <w:trPr>
          <w:trHeight w:val="144"/>
        </w:trPr>
        <w:tc>
          <w:tcPr>
            <w:tcW w:w="1188" w:type="dxa"/>
            <w:shd w:val="clear" w:color="auto" w:fill="F2F2F2" w:themeFill="background1" w:themeFillShade="F2"/>
          </w:tcPr>
          <w:p w14:paraId="61934CD8" w14:textId="77777777" w:rsidR="00F84794" w:rsidRPr="00A30C07" w:rsidRDefault="00F84794" w:rsidP="00BB4DDB">
            <w:pPr>
              <w:tabs>
                <w:tab w:val="left" w:pos="600"/>
              </w:tabs>
              <w:ind w:right="83"/>
              <w:jc w:val="center"/>
              <w:rPr>
                <w:rFonts w:ascii="Arial" w:hAnsi="Arial" w:cs="Arial"/>
                <w:b/>
                <w:sz w:val="18"/>
                <w:szCs w:val="18"/>
              </w:rPr>
            </w:pPr>
            <w:r w:rsidRPr="00A30C07">
              <w:rPr>
                <w:rFonts w:ascii="Arial" w:hAnsi="Arial" w:cs="Arial"/>
                <w:b/>
                <w:sz w:val="18"/>
                <w:szCs w:val="18"/>
              </w:rPr>
              <w:t>5:00</w:t>
            </w:r>
          </w:p>
        </w:tc>
        <w:tc>
          <w:tcPr>
            <w:tcW w:w="8802" w:type="dxa"/>
            <w:gridSpan w:val="2"/>
            <w:shd w:val="clear" w:color="auto" w:fill="F2F2F2" w:themeFill="background1" w:themeFillShade="F2"/>
          </w:tcPr>
          <w:p w14:paraId="6AF7DF2C" w14:textId="77777777" w:rsidR="00F84794" w:rsidRPr="00A30C07" w:rsidRDefault="00F84794" w:rsidP="00BB4DDB">
            <w:pPr>
              <w:rPr>
                <w:rFonts w:ascii="Arial" w:hAnsi="Arial" w:cs="Arial"/>
                <w:b/>
                <w:sz w:val="18"/>
                <w:szCs w:val="18"/>
              </w:rPr>
            </w:pPr>
            <w:r w:rsidRPr="00A30C07">
              <w:rPr>
                <w:rFonts w:ascii="Arial" w:hAnsi="Arial" w:cs="Arial"/>
                <w:b/>
                <w:sz w:val="18"/>
                <w:szCs w:val="18"/>
              </w:rPr>
              <w:t>Adjourn</w:t>
            </w:r>
          </w:p>
        </w:tc>
      </w:tr>
    </w:tbl>
    <w:p w14:paraId="31FB8C20" w14:textId="77777777" w:rsidR="00F84794" w:rsidRPr="00CE4865" w:rsidRDefault="00F84794" w:rsidP="00F84794">
      <w:pPr>
        <w:pStyle w:val="Heading5"/>
        <w:rPr>
          <w:rFonts w:ascii="Arial" w:hAnsi="Arial" w:cs="Arial"/>
        </w:rPr>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5040"/>
        <w:gridCol w:w="3762"/>
      </w:tblGrid>
      <w:tr w:rsidR="00F84794" w:rsidRPr="009F6DFF" w14:paraId="73D4D296" w14:textId="77777777" w:rsidTr="00BB4DDB">
        <w:trPr>
          <w:trHeight w:val="144"/>
        </w:trPr>
        <w:tc>
          <w:tcPr>
            <w:tcW w:w="9990" w:type="dxa"/>
            <w:gridSpan w:val="3"/>
            <w:shd w:val="clear" w:color="auto" w:fill="808080" w:themeFill="background1" w:themeFillShade="80"/>
          </w:tcPr>
          <w:p w14:paraId="1A3B666B" w14:textId="44B9F582" w:rsidR="00F84794" w:rsidRPr="00307386" w:rsidRDefault="00F84794" w:rsidP="00C84518">
            <w:pPr>
              <w:pStyle w:val="Heading6"/>
              <w:ind w:firstLine="0"/>
              <w:outlineLvl w:val="5"/>
              <w:rPr>
                <w:rFonts w:ascii="Franklin Gothic Demi" w:hAnsi="Franklin Gothic Demi" w:cs="Arial"/>
                <w:b w:val="0"/>
                <w:color w:val="FFFFFF" w:themeColor="background1"/>
              </w:rPr>
            </w:pPr>
            <w:r>
              <w:rPr>
                <w:rFonts w:ascii="Franklin Gothic Demi" w:hAnsi="Franklin Gothic Demi" w:cs="Arial"/>
                <w:b w:val="0"/>
                <w:color w:val="FFFFFF" w:themeColor="background1"/>
                <w:sz w:val="24"/>
                <w:szCs w:val="24"/>
              </w:rPr>
              <w:t>Tuesday</w:t>
            </w:r>
            <w:r w:rsidRPr="00307386">
              <w:rPr>
                <w:rFonts w:ascii="Franklin Gothic Demi" w:hAnsi="Franklin Gothic Demi" w:cs="Arial"/>
                <w:b w:val="0"/>
                <w:color w:val="FFFFFF" w:themeColor="background1"/>
                <w:sz w:val="24"/>
                <w:szCs w:val="24"/>
              </w:rPr>
              <w:t xml:space="preserve">, </w:t>
            </w:r>
            <w:r w:rsidR="00BF6E29">
              <w:rPr>
                <w:rFonts w:ascii="Franklin Gothic Demi" w:hAnsi="Franklin Gothic Demi" w:cs="Arial"/>
                <w:b w:val="0"/>
                <w:color w:val="FFFFFF" w:themeColor="background1"/>
                <w:sz w:val="24"/>
                <w:szCs w:val="24"/>
              </w:rPr>
              <w:t xml:space="preserve">October </w:t>
            </w:r>
            <w:r w:rsidR="003F0ECE">
              <w:rPr>
                <w:rFonts w:ascii="Franklin Gothic Demi" w:hAnsi="Franklin Gothic Demi" w:cs="Arial"/>
                <w:b w:val="0"/>
                <w:color w:val="FFFFFF" w:themeColor="background1"/>
                <w:sz w:val="24"/>
                <w:szCs w:val="24"/>
              </w:rPr>
              <w:t>15</w:t>
            </w:r>
            <w:r w:rsidR="00D42FCD">
              <w:rPr>
                <w:rFonts w:ascii="Franklin Gothic Demi" w:hAnsi="Franklin Gothic Demi" w:cs="Arial"/>
                <w:b w:val="0"/>
                <w:color w:val="FFFFFF" w:themeColor="background1"/>
                <w:sz w:val="24"/>
                <w:szCs w:val="24"/>
              </w:rPr>
              <w:t>, 201</w:t>
            </w:r>
            <w:r w:rsidR="003F0ECE">
              <w:rPr>
                <w:rFonts w:ascii="Franklin Gothic Demi" w:hAnsi="Franklin Gothic Demi" w:cs="Arial"/>
                <w:b w:val="0"/>
                <w:color w:val="FFFFFF" w:themeColor="background1"/>
                <w:sz w:val="24"/>
                <w:szCs w:val="24"/>
              </w:rPr>
              <w:t>9</w:t>
            </w:r>
          </w:p>
        </w:tc>
      </w:tr>
      <w:tr w:rsidR="00F84794" w:rsidRPr="009F6DFF" w14:paraId="35902DA5" w14:textId="77777777" w:rsidTr="00BB4DDB">
        <w:trPr>
          <w:trHeight w:val="144"/>
        </w:trPr>
        <w:tc>
          <w:tcPr>
            <w:tcW w:w="1188" w:type="dxa"/>
            <w:shd w:val="clear" w:color="auto" w:fill="F2F2F2" w:themeFill="background1" w:themeFillShade="F2"/>
          </w:tcPr>
          <w:p w14:paraId="469FBBC7" w14:textId="77777777" w:rsidR="00F84794" w:rsidRPr="00A30C07" w:rsidRDefault="00F84794" w:rsidP="00C84518">
            <w:pPr>
              <w:ind w:right="83"/>
              <w:jc w:val="center"/>
              <w:rPr>
                <w:rFonts w:ascii="Arial" w:hAnsi="Arial" w:cs="Arial"/>
                <w:b/>
                <w:sz w:val="18"/>
                <w:szCs w:val="18"/>
              </w:rPr>
            </w:pPr>
            <w:r w:rsidRPr="00A30C07">
              <w:rPr>
                <w:rFonts w:ascii="Arial" w:hAnsi="Arial" w:cs="Arial"/>
                <w:b/>
                <w:sz w:val="18"/>
                <w:szCs w:val="18"/>
              </w:rPr>
              <w:t>7:</w:t>
            </w:r>
            <w:r w:rsidR="00C84518">
              <w:rPr>
                <w:rFonts w:ascii="Arial" w:hAnsi="Arial" w:cs="Arial"/>
                <w:b/>
                <w:sz w:val="18"/>
                <w:szCs w:val="18"/>
              </w:rPr>
              <w:t>30</w:t>
            </w:r>
          </w:p>
        </w:tc>
        <w:tc>
          <w:tcPr>
            <w:tcW w:w="8802" w:type="dxa"/>
            <w:gridSpan w:val="2"/>
            <w:shd w:val="clear" w:color="auto" w:fill="F2F2F2" w:themeFill="background1" w:themeFillShade="F2"/>
          </w:tcPr>
          <w:p w14:paraId="78F3A1B9" w14:textId="77777777" w:rsidR="00F84794" w:rsidRPr="00A30C07" w:rsidRDefault="00F84794" w:rsidP="00BB4DDB">
            <w:pPr>
              <w:rPr>
                <w:rFonts w:ascii="Arial" w:hAnsi="Arial" w:cs="Arial"/>
                <w:b/>
                <w:sz w:val="18"/>
                <w:szCs w:val="18"/>
              </w:rPr>
            </w:pPr>
            <w:r w:rsidRPr="00A30C07">
              <w:rPr>
                <w:rFonts w:ascii="Arial" w:hAnsi="Arial" w:cs="Arial"/>
                <w:b/>
                <w:sz w:val="18"/>
                <w:szCs w:val="18"/>
              </w:rPr>
              <w:t>Continental Breakfast</w:t>
            </w:r>
          </w:p>
        </w:tc>
      </w:tr>
      <w:tr w:rsidR="00F84794" w:rsidRPr="009F6DFF" w14:paraId="53435EAD" w14:textId="77777777" w:rsidTr="00BB4DDB">
        <w:trPr>
          <w:trHeight w:val="144"/>
        </w:trPr>
        <w:tc>
          <w:tcPr>
            <w:tcW w:w="1188" w:type="dxa"/>
          </w:tcPr>
          <w:p w14:paraId="7733DB18" w14:textId="77777777" w:rsidR="00F84794" w:rsidRPr="00A30C07" w:rsidRDefault="00C84518" w:rsidP="00C84518">
            <w:pPr>
              <w:tabs>
                <w:tab w:val="left" w:pos="600"/>
              </w:tabs>
              <w:ind w:right="83"/>
              <w:jc w:val="center"/>
              <w:rPr>
                <w:rFonts w:ascii="Arial" w:hAnsi="Arial" w:cs="Arial"/>
                <w:b/>
                <w:sz w:val="18"/>
                <w:szCs w:val="18"/>
              </w:rPr>
            </w:pPr>
            <w:r>
              <w:rPr>
                <w:rFonts w:ascii="Arial" w:hAnsi="Arial" w:cs="Arial"/>
                <w:b/>
                <w:sz w:val="18"/>
                <w:szCs w:val="18"/>
              </w:rPr>
              <w:t>7:45</w:t>
            </w:r>
          </w:p>
        </w:tc>
        <w:tc>
          <w:tcPr>
            <w:tcW w:w="5040" w:type="dxa"/>
          </w:tcPr>
          <w:p w14:paraId="1B6924DA" w14:textId="77777777" w:rsidR="00F84794" w:rsidRPr="00A30C07" w:rsidRDefault="00C84518" w:rsidP="00BB4DDB">
            <w:pPr>
              <w:rPr>
                <w:rFonts w:ascii="Arial" w:hAnsi="Arial" w:cs="Arial"/>
                <w:b/>
                <w:sz w:val="18"/>
                <w:szCs w:val="18"/>
              </w:rPr>
            </w:pPr>
            <w:r w:rsidRPr="00392591">
              <w:rPr>
                <w:rFonts w:ascii="Arial" w:hAnsi="Arial" w:cs="Arial"/>
                <w:b/>
                <w:sz w:val="18"/>
                <w:szCs w:val="18"/>
              </w:rPr>
              <w:t>Intima-Media Thickness: Measurement &amp; Evaluation</w:t>
            </w:r>
          </w:p>
        </w:tc>
        <w:tc>
          <w:tcPr>
            <w:tcW w:w="3762" w:type="dxa"/>
            <w:vMerge w:val="restart"/>
          </w:tcPr>
          <w:p w14:paraId="2BB77FDC" w14:textId="77777777" w:rsidR="00C84518" w:rsidRPr="00392591" w:rsidRDefault="00C84518" w:rsidP="00C84518">
            <w:pPr>
              <w:rPr>
                <w:rFonts w:ascii="Arial" w:hAnsi="Arial" w:cs="Arial"/>
                <w:b/>
                <w:sz w:val="18"/>
                <w:szCs w:val="18"/>
              </w:rPr>
            </w:pPr>
            <w:r w:rsidRPr="00392591">
              <w:rPr>
                <w:rFonts w:ascii="Arial" w:hAnsi="Arial" w:cs="Arial"/>
                <w:b/>
                <w:sz w:val="18"/>
                <w:szCs w:val="18"/>
              </w:rPr>
              <w:t>Phil Bendick, Ph.D., RVT</w:t>
            </w:r>
            <w:r>
              <w:rPr>
                <w:rFonts w:ascii="Arial" w:hAnsi="Arial" w:cs="Arial"/>
                <w:b/>
                <w:sz w:val="18"/>
                <w:szCs w:val="18"/>
              </w:rPr>
              <w:t xml:space="preserve">, </w:t>
            </w:r>
            <w:r w:rsidRPr="00ED3BD3">
              <w:rPr>
                <w:rFonts w:ascii="Arial" w:hAnsi="Arial" w:cs="Arial"/>
                <w:b/>
                <w:sz w:val="18"/>
                <w:szCs w:val="18"/>
              </w:rPr>
              <w:t>FSDMS, FSVU</w:t>
            </w:r>
          </w:p>
          <w:p w14:paraId="39B0EB65" w14:textId="77777777" w:rsidR="00F84794" w:rsidRPr="00A30C07" w:rsidRDefault="00F84794" w:rsidP="00C84518">
            <w:pPr>
              <w:rPr>
                <w:rFonts w:ascii="Arial" w:hAnsi="Arial" w:cs="Arial"/>
                <w:b/>
                <w:sz w:val="18"/>
                <w:szCs w:val="18"/>
              </w:rPr>
            </w:pPr>
          </w:p>
        </w:tc>
      </w:tr>
      <w:tr w:rsidR="00F84794" w:rsidRPr="009F6DFF" w14:paraId="3F891661" w14:textId="77777777" w:rsidTr="00BB4DDB">
        <w:trPr>
          <w:trHeight w:val="144"/>
        </w:trPr>
        <w:tc>
          <w:tcPr>
            <w:tcW w:w="1188" w:type="dxa"/>
            <w:shd w:val="clear" w:color="auto" w:fill="auto"/>
          </w:tcPr>
          <w:p w14:paraId="5A93FCA5" w14:textId="77777777" w:rsidR="00F84794" w:rsidRPr="00A30C07" w:rsidRDefault="00F84794" w:rsidP="00C84518">
            <w:pPr>
              <w:tabs>
                <w:tab w:val="left" w:pos="600"/>
              </w:tabs>
              <w:ind w:right="83"/>
              <w:jc w:val="center"/>
              <w:rPr>
                <w:rFonts w:ascii="Arial" w:hAnsi="Arial" w:cs="Arial"/>
                <w:b/>
                <w:sz w:val="18"/>
                <w:szCs w:val="18"/>
              </w:rPr>
            </w:pPr>
            <w:r w:rsidRPr="00A30C07">
              <w:rPr>
                <w:rFonts w:ascii="Arial" w:hAnsi="Arial" w:cs="Arial"/>
                <w:b/>
                <w:sz w:val="18"/>
                <w:szCs w:val="18"/>
              </w:rPr>
              <w:t>8:</w:t>
            </w:r>
            <w:r w:rsidR="00C84518">
              <w:rPr>
                <w:rFonts w:ascii="Arial" w:hAnsi="Arial" w:cs="Arial"/>
                <w:b/>
                <w:sz w:val="18"/>
                <w:szCs w:val="18"/>
              </w:rPr>
              <w:t>15</w:t>
            </w:r>
          </w:p>
        </w:tc>
        <w:tc>
          <w:tcPr>
            <w:tcW w:w="5040" w:type="dxa"/>
            <w:shd w:val="clear" w:color="auto" w:fill="auto"/>
          </w:tcPr>
          <w:p w14:paraId="7A50320F" w14:textId="642919DD" w:rsidR="00F84794" w:rsidRPr="00A30C07" w:rsidRDefault="00C84518" w:rsidP="00C84518">
            <w:pPr>
              <w:rPr>
                <w:rFonts w:ascii="Arial" w:hAnsi="Arial" w:cs="Arial"/>
                <w:b/>
                <w:sz w:val="18"/>
                <w:szCs w:val="18"/>
              </w:rPr>
            </w:pPr>
            <w:r>
              <w:rPr>
                <w:rFonts w:ascii="Arial" w:hAnsi="Arial" w:cs="Arial"/>
                <w:b/>
                <w:sz w:val="18"/>
                <w:szCs w:val="18"/>
              </w:rPr>
              <w:t xml:space="preserve">Carotid </w:t>
            </w:r>
            <w:r w:rsidR="007B368C">
              <w:rPr>
                <w:rFonts w:ascii="Arial" w:hAnsi="Arial" w:cs="Arial"/>
                <w:b/>
                <w:sz w:val="18"/>
                <w:szCs w:val="18"/>
              </w:rPr>
              <w:t>Stenosis A</w:t>
            </w:r>
            <w:r w:rsidR="00F84794">
              <w:rPr>
                <w:rFonts w:ascii="Arial" w:hAnsi="Arial" w:cs="Arial"/>
                <w:b/>
                <w:sz w:val="18"/>
                <w:szCs w:val="18"/>
              </w:rPr>
              <w:t xml:space="preserve">ssessment </w:t>
            </w:r>
          </w:p>
        </w:tc>
        <w:tc>
          <w:tcPr>
            <w:tcW w:w="3762" w:type="dxa"/>
            <w:vMerge/>
            <w:shd w:val="clear" w:color="auto" w:fill="auto"/>
          </w:tcPr>
          <w:p w14:paraId="719D6DC5" w14:textId="77777777" w:rsidR="00F84794" w:rsidRPr="00A30C07" w:rsidRDefault="00F84794" w:rsidP="00BB4DDB">
            <w:pPr>
              <w:rPr>
                <w:rFonts w:ascii="Arial" w:hAnsi="Arial" w:cs="Arial"/>
                <w:b/>
                <w:sz w:val="18"/>
                <w:szCs w:val="18"/>
              </w:rPr>
            </w:pPr>
          </w:p>
        </w:tc>
      </w:tr>
      <w:tr w:rsidR="00F84794" w:rsidRPr="009F6DFF" w14:paraId="7AB5C767" w14:textId="77777777" w:rsidTr="00BB4DDB">
        <w:trPr>
          <w:trHeight w:val="144"/>
        </w:trPr>
        <w:tc>
          <w:tcPr>
            <w:tcW w:w="1188" w:type="dxa"/>
            <w:shd w:val="clear" w:color="auto" w:fill="F2F2F2" w:themeFill="background1" w:themeFillShade="F2"/>
          </w:tcPr>
          <w:p w14:paraId="092C4BCD" w14:textId="77777777" w:rsidR="00F84794" w:rsidRPr="00A30C07" w:rsidRDefault="00F84794" w:rsidP="00BB4DDB">
            <w:pPr>
              <w:tabs>
                <w:tab w:val="left" w:pos="600"/>
              </w:tabs>
              <w:ind w:right="83"/>
              <w:jc w:val="center"/>
              <w:rPr>
                <w:rFonts w:ascii="Arial" w:hAnsi="Arial" w:cs="Arial"/>
                <w:b/>
                <w:sz w:val="18"/>
                <w:szCs w:val="18"/>
              </w:rPr>
            </w:pPr>
            <w:r w:rsidRPr="00A30C07">
              <w:rPr>
                <w:rFonts w:ascii="Arial" w:hAnsi="Arial" w:cs="Arial"/>
                <w:b/>
                <w:sz w:val="18"/>
                <w:szCs w:val="18"/>
              </w:rPr>
              <w:t>9:15</w:t>
            </w:r>
          </w:p>
        </w:tc>
        <w:tc>
          <w:tcPr>
            <w:tcW w:w="5040" w:type="dxa"/>
            <w:shd w:val="clear" w:color="auto" w:fill="F2F2F2" w:themeFill="background1" w:themeFillShade="F2"/>
          </w:tcPr>
          <w:p w14:paraId="0364B2AC" w14:textId="77777777" w:rsidR="00F84794" w:rsidRPr="00A30C07" w:rsidRDefault="00F84794" w:rsidP="00BB4DDB">
            <w:pPr>
              <w:rPr>
                <w:rFonts w:ascii="Arial" w:hAnsi="Arial" w:cs="Arial"/>
                <w:b/>
                <w:sz w:val="18"/>
                <w:szCs w:val="18"/>
              </w:rPr>
            </w:pPr>
            <w:r w:rsidRPr="00A30C07">
              <w:rPr>
                <w:rFonts w:ascii="Arial" w:hAnsi="Arial" w:cs="Arial"/>
                <w:b/>
                <w:sz w:val="18"/>
                <w:szCs w:val="18"/>
              </w:rPr>
              <w:t>Break</w:t>
            </w:r>
          </w:p>
        </w:tc>
        <w:tc>
          <w:tcPr>
            <w:tcW w:w="3762" w:type="dxa"/>
            <w:vMerge/>
            <w:shd w:val="clear" w:color="auto" w:fill="F2F2F2" w:themeFill="background1" w:themeFillShade="F2"/>
          </w:tcPr>
          <w:p w14:paraId="492710A1" w14:textId="77777777" w:rsidR="00F84794" w:rsidRPr="00A30C07" w:rsidRDefault="00F84794" w:rsidP="00BB4DDB">
            <w:pPr>
              <w:rPr>
                <w:rFonts w:ascii="Arial" w:hAnsi="Arial" w:cs="Arial"/>
                <w:b/>
                <w:sz w:val="18"/>
                <w:szCs w:val="18"/>
              </w:rPr>
            </w:pPr>
          </w:p>
        </w:tc>
      </w:tr>
      <w:tr w:rsidR="00F84794" w:rsidRPr="009F6DFF" w14:paraId="336BE3C7" w14:textId="77777777" w:rsidTr="00BB4DDB">
        <w:trPr>
          <w:trHeight w:val="144"/>
        </w:trPr>
        <w:tc>
          <w:tcPr>
            <w:tcW w:w="1188" w:type="dxa"/>
            <w:shd w:val="clear" w:color="auto" w:fill="auto"/>
          </w:tcPr>
          <w:p w14:paraId="2AAFAF3C" w14:textId="77777777" w:rsidR="00F84794" w:rsidRPr="00A30C07" w:rsidRDefault="00F84794" w:rsidP="00BB4DDB">
            <w:pPr>
              <w:tabs>
                <w:tab w:val="left" w:pos="600"/>
              </w:tabs>
              <w:ind w:right="83"/>
              <w:jc w:val="center"/>
              <w:rPr>
                <w:rFonts w:ascii="Arial" w:hAnsi="Arial" w:cs="Arial"/>
                <w:b/>
                <w:sz w:val="18"/>
                <w:szCs w:val="18"/>
              </w:rPr>
            </w:pPr>
            <w:r w:rsidRPr="00A30C07">
              <w:rPr>
                <w:rFonts w:ascii="Arial" w:hAnsi="Arial" w:cs="Arial"/>
                <w:b/>
                <w:sz w:val="18"/>
                <w:szCs w:val="18"/>
              </w:rPr>
              <w:t>9:30</w:t>
            </w:r>
          </w:p>
        </w:tc>
        <w:tc>
          <w:tcPr>
            <w:tcW w:w="5040" w:type="dxa"/>
            <w:shd w:val="clear" w:color="auto" w:fill="auto"/>
          </w:tcPr>
          <w:p w14:paraId="30E24B2B" w14:textId="77777777" w:rsidR="00F84794" w:rsidRPr="00A30C07" w:rsidRDefault="00C84518" w:rsidP="00BB4DDB">
            <w:pPr>
              <w:rPr>
                <w:rFonts w:ascii="Arial" w:hAnsi="Arial" w:cs="Arial"/>
                <w:b/>
                <w:sz w:val="18"/>
                <w:szCs w:val="18"/>
              </w:rPr>
            </w:pPr>
            <w:r>
              <w:rPr>
                <w:rFonts w:ascii="Arial" w:hAnsi="Arial" w:cs="Arial"/>
                <w:b/>
                <w:sz w:val="18"/>
                <w:szCs w:val="18"/>
              </w:rPr>
              <w:t>Challenging Case Studies</w:t>
            </w:r>
          </w:p>
        </w:tc>
        <w:tc>
          <w:tcPr>
            <w:tcW w:w="3762" w:type="dxa"/>
            <w:vMerge/>
            <w:shd w:val="clear" w:color="auto" w:fill="auto"/>
          </w:tcPr>
          <w:p w14:paraId="746A7733" w14:textId="77777777" w:rsidR="00F84794" w:rsidRPr="00A30C07" w:rsidRDefault="00F84794" w:rsidP="00BB4DDB">
            <w:pPr>
              <w:rPr>
                <w:rFonts w:ascii="Arial" w:hAnsi="Arial" w:cs="Arial"/>
                <w:b/>
                <w:sz w:val="18"/>
                <w:szCs w:val="18"/>
              </w:rPr>
            </w:pPr>
          </w:p>
        </w:tc>
      </w:tr>
      <w:tr w:rsidR="00F84794" w:rsidRPr="009F6DFF" w14:paraId="4883F17E" w14:textId="77777777" w:rsidTr="00BB4DDB">
        <w:trPr>
          <w:trHeight w:val="144"/>
        </w:trPr>
        <w:tc>
          <w:tcPr>
            <w:tcW w:w="1188" w:type="dxa"/>
            <w:shd w:val="clear" w:color="auto" w:fill="F2F2F2" w:themeFill="background1" w:themeFillShade="F2"/>
          </w:tcPr>
          <w:p w14:paraId="4D0E13B2" w14:textId="77777777" w:rsidR="00F84794" w:rsidRPr="00A30C07" w:rsidRDefault="00F84794" w:rsidP="00C84518">
            <w:pPr>
              <w:tabs>
                <w:tab w:val="left" w:pos="600"/>
              </w:tabs>
              <w:ind w:right="83"/>
              <w:jc w:val="center"/>
              <w:rPr>
                <w:rFonts w:ascii="Arial" w:hAnsi="Arial" w:cs="Arial"/>
                <w:b/>
                <w:sz w:val="18"/>
                <w:szCs w:val="18"/>
              </w:rPr>
            </w:pPr>
            <w:r w:rsidRPr="00A30C07">
              <w:rPr>
                <w:rFonts w:ascii="Arial" w:hAnsi="Arial" w:cs="Arial"/>
                <w:b/>
                <w:sz w:val="18"/>
                <w:szCs w:val="18"/>
              </w:rPr>
              <w:t>10:</w:t>
            </w:r>
            <w:r w:rsidR="00C84518">
              <w:rPr>
                <w:rFonts w:ascii="Arial" w:hAnsi="Arial" w:cs="Arial"/>
                <w:b/>
                <w:sz w:val="18"/>
                <w:szCs w:val="18"/>
              </w:rPr>
              <w:t>4</w:t>
            </w:r>
            <w:r w:rsidRPr="00A30C07">
              <w:rPr>
                <w:rFonts w:ascii="Arial" w:hAnsi="Arial" w:cs="Arial"/>
                <w:b/>
                <w:sz w:val="18"/>
                <w:szCs w:val="18"/>
              </w:rPr>
              <w:t>5</w:t>
            </w:r>
          </w:p>
        </w:tc>
        <w:tc>
          <w:tcPr>
            <w:tcW w:w="5040" w:type="dxa"/>
            <w:shd w:val="clear" w:color="auto" w:fill="F2F2F2" w:themeFill="background1" w:themeFillShade="F2"/>
          </w:tcPr>
          <w:p w14:paraId="30167BAA" w14:textId="77777777" w:rsidR="00F84794" w:rsidRPr="00A30C07" w:rsidRDefault="00C84518" w:rsidP="00BB4DDB">
            <w:pPr>
              <w:rPr>
                <w:rFonts w:ascii="Arial" w:hAnsi="Arial" w:cs="Arial"/>
                <w:b/>
                <w:sz w:val="18"/>
                <w:szCs w:val="18"/>
              </w:rPr>
            </w:pPr>
            <w:r>
              <w:rPr>
                <w:rFonts w:ascii="Arial" w:hAnsi="Arial" w:cs="Arial"/>
                <w:b/>
                <w:sz w:val="18"/>
                <w:szCs w:val="18"/>
              </w:rPr>
              <w:t xml:space="preserve">Stretch </w:t>
            </w:r>
            <w:r w:rsidR="00F84794" w:rsidRPr="00A30C07">
              <w:rPr>
                <w:rFonts w:ascii="Arial" w:hAnsi="Arial" w:cs="Arial"/>
                <w:b/>
                <w:sz w:val="18"/>
                <w:szCs w:val="18"/>
              </w:rPr>
              <w:t>Break</w:t>
            </w:r>
          </w:p>
        </w:tc>
        <w:tc>
          <w:tcPr>
            <w:tcW w:w="3762" w:type="dxa"/>
            <w:vMerge/>
            <w:shd w:val="clear" w:color="auto" w:fill="F2F2F2" w:themeFill="background1" w:themeFillShade="F2"/>
          </w:tcPr>
          <w:p w14:paraId="69930717" w14:textId="77777777" w:rsidR="00F84794" w:rsidRPr="00A30C07" w:rsidRDefault="00F84794" w:rsidP="00BB4DDB">
            <w:pPr>
              <w:rPr>
                <w:rFonts w:ascii="Arial" w:hAnsi="Arial" w:cs="Arial"/>
                <w:b/>
                <w:sz w:val="18"/>
                <w:szCs w:val="18"/>
              </w:rPr>
            </w:pPr>
          </w:p>
        </w:tc>
      </w:tr>
      <w:tr w:rsidR="00F84794" w:rsidRPr="009F6DFF" w14:paraId="2553670A" w14:textId="77777777" w:rsidTr="00BB4DDB">
        <w:trPr>
          <w:trHeight w:val="144"/>
        </w:trPr>
        <w:tc>
          <w:tcPr>
            <w:tcW w:w="1188" w:type="dxa"/>
            <w:shd w:val="clear" w:color="auto" w:fill="auto"/>
          </w:tcPr>
          <w:p w14:paraId="08D45D72" w14:textId="77777777" w:rsidR="00F84794" w:rsidRPr="00A30C07" w:rsidRDefault="00F84794" w:rsidP="00C84518">
            <w:pPr>
              <w:tabs>
                <w:tab w:val="left" w:pos="600"/>
              </w:tabs>
              <w:ind w:right="83"/>
              <w:jc w:val="center"/>
              <w:rPr>
                <w:rFonts w:ascii="Arial" w:hAnsi="Arial" w:cs="Arial"/>
                <w:b/>
                <w:sz w:val="18"/>
                <w:szCs w:val="18"/>
              </w:rPr>
            </w:pPr>
            <w:r w:rsidRPr="00A30C07">
              <w:rPr>
                <w:rFonts w:ascii="Arial" w:hAnsi="Arial" w:cs="Arial"/>
                <w:b/>
                <w:sz w:val="18"/>
                <w:szCs w:val="18"/>
              </w:rPr>
              <w:t>10:</w:t>
            </w:r>
            <w:r w:rsidR="00C84518">
              <w:rPr>
                <w:rFonts w:ascii="Arial" w:hAnsi="Arial" w:cs="Arial"/>
                <w:b/>
                <w:sz w:val="18"/>
                <w:szCs w:val="18"/>
              </w:rPr>
              <w:t>55</w:t>
            </w:r>
          </w:p>
        </w:tc>
        <w:tc>
          <w:tcPr>
            <w:tcW w:w="5040" w:type="dxa"/>
            <w:shd w:val="clear" w:color="auto" w:fill="auto"/>
          </w:tcPr>
          <w:p w14:paraId="56119CC1" w14:textId="77777777" w:rsidR="00F84794" w:rsidRPr="00A30C07" w:rsidRDefault="00C84518" w:rsidP="00BB4DDB">
            <w:pPr>
              <w:rPr>
                <w:rFonts w:ascii="Arial" w:hAnsi="Arial" w:cs="Arial"/>
                <w:b/>
                <w:sz w:val="18"/>
                <w:szCs w:val="18"/>
              </w:rPr>
            </w:pPr>
            <w:r w:rsidRPr="00392591">
              <w:rPr>
                <w:rFonts w:ascii="Arial" w:hAnsi="Arial" w:cs="Arial"/>
                <w:b/>
                <w:sz w:val="18"/>
                <w:szCs w:val="18"/>
              </w:rPr>
              <w:t>Non-Atherosclerotic Carotid Abnormalities</w:t>
            </w:r>
          </w:p>
        </w:tc>
        <w:tc>
          <w:tcPr>
            <w:tcW w:w="3762" w:type="dxa"/>
            <w:vMerge/>
            <w:shd w:val="clear" w:color="auto" w:fill="auto"/>
          </w:tcPr>
          <w:p w14:paraId="7CB776BF" w14:textId="77777777" w:rsidR="00F84794" w:rsidRPr="00A30C07" w:rsidRDefault="00F84794" w:rsidP="00BB4DDB">
            <w:pPr>
              <w:rPr>
                <w:rFonts w:ascii="Arial" w:hAnsi="Arial" w:cs="Arial"/>
                <w:b/>
                <w:sz w:val="18"/>
                <w:szCs w:val="18"/>
              </w:rPr>
            </w:pPr>
          </w:p>
        </w:tc>
      </w:tr>
      <w:tr w:rsidR="00F84794" w:rsidRPr="009F6DFF" w14:paraId="12E0FE51" w14:textId="77777777" w:rsidTr="00BB4DDB">
        <w:trPr>
          <w:trHeight w:val="144"/>
        </w:trPr>
        <w:tc>
          <w:tcPr>
            <w:tcW w:w="1188" w:type="dxa"/>
            <w:shd w:val="clear" w:color="auto" w:fill="F2F2F2" w:themeFill="background1" w:themeFillShade="F2"/>
          </w:tcPr>
          <w:p w14:paraId="0BA4A29C" w14:textId="77777777" w:rsidR="00F84794" w:rsidRPr="00A30C07" w:rsidRDefault="00F84794" w:rsidP="00C84518">
            <w:pPr>
              <w:tabs>
                <w:tab w:val="left" w:pos="600"/>
              </w:tabs>
              <w:ind w:right="83"/>
              <w:jc w:val="center"/>
              <w:rPr>
                <w:rFonts w:ascii="Arial" w:hAnsi="Arial" w:cs="Arial"/>
                <w:b/>
                <w:sz w:val="18"/>
                <w:szCs w:val="18"/>
              </w:rPr>
            </w:pPr>
            <w:r w:rsidRPr="00A30C07">
              <w:rPr>
                <w:rFonts w:ascii="Arial" w:hAnsi="Arial" w:cs="Arial"/>
                <w:b/>
                <w:sz w:val="18"/>
                <w:szCs w:val="18"/>
              </w:rPr>
              <w:t>11:</w:t>
            </w:r>
            <w:r w:rsidR="00C84518">
              <w:rPr>
                <w:rFonts w:ascii="Arial" w:hAnsi="Arial" w:cs="Arial"/>
                <w:b/>
                <w:sz w:val="18"/>
                <w:szCs w:val="18"/>
              </w:rPr>
              <w:t>2</w:t>
            </w:r>
            <w:r w:rsidRPr="00A30C07">
              <w:rPr>
                <w:rFonts w:ascii="Arial" w:hAnsi="Arial" w:cs="Arial"/>
                <w:b/>
                <w:sz w:val="18"/>
                <w:szCs w:val="18"/>
              </w:rPr>
              <w:t>0</w:t>
            </w:r>
          </w:p>
        </w:tc>
        <w:tc>
          <w:tcPr>
            <w:tcW w:w="5040" w:type="dxa"/>
            <w:shd w:val="clear" w:color="auto" w:fill="F2F2F2" w:themeFill="background1" w:themeFillShade="F2"/>
          </w:tcPr>
          <w:p w14:paraId="45FEE216" w14:textId="77777777" w:rsidR="00F84794" w:rsidRPr="00A30C07" w:rsidRDefault="00C84518" w:rsidP="00BB4DDB">
            <w:pPr>
              <w:rPr>
                <w:rFonts w:ascii="Arial" w:hAnsi="Arial" w:cs="Arial"/>
                <w:b/>
                <w:sz w:val="18"/>
                <w:szCs w:val="18"/>
              </w:rPr>
            </w:pPr>
            <w:r>
              <w:rPr>
                <w:rFonts w:ascii="Arial" w:hAnsi="Arial" w:cs="Arial"/>
                <w:b/>
                <w:sz w:val="18"/>
                <w:szCs w:val="18"/>
              </w:rPr>
              <w:t>TCD Basics</w:t>
            </w:r>
          </w:p>
        </w:tc>
        <w:tc>
          <w:tcPr>
            <w:tcW w:w="3762" w:type="dxa"/>
            <w:vMerge/>
            <w:shd w:val="clear" w:color="auto" w:fill="F2F2F2" w:themeFill="background1" w:themeFillShade="F2"/>
          </w:tcPr>
          <w:p w14:paraId="5E342E4C" w14:textId="77777777" w:rsidR="00F84794" w:rsidRPr="00A30C07" w:rsidRDefault="00F84794" w:rsidP="00BB4DDB">
            <w:pPr>
              <w:rPr>
                <w:rFonts w:ascii="Arial" w:hAnsi="Arial" w:cs="Arial"/>
                <w:b/>
                <w:sz w:val="18"/>
                <w:szCs w:val="18"/>
              </w:rPr>
            </w:pPr>
          </w:p>
        </w:tc>
      </w:tr>
      <w:tr w:rsidR="00F84794" w:rsidRPr="009F6DFF" w14:paraId="3CE85117" w14:textId="77777777" w:rsidTr="00BB4DDB">
        <w:trPr>
          <w:trHeight w:val="144"/>
        </w:trPr>
        <w:tc>
          <w:tcPr>
            <w:tcW w:w="1188" w:type="dxa"/>
          </w:tcPr>
          <w:p w14:paraId="5C8921B2" w14:textId="77777777" w:rsidR="00F84794" w:rsidRPr="00A30C07" w:rsidRDefault="00C84518" w:rsidP="00C84518">
            <w:pPr>
              <w:tabs>
                <w:tab w:val="left" w:pos="600"/>
              </w:tabs>
              <w:ind w:right="83"/>
              <w:jc w:val="center"/>
              <w:rPr>
                <w:rFonts w:ascii="Arial" w:hAnsi="Arial" w:cs="Arial"/>
                <w:b/>
                <w:sz w:val="18"/>
                <w:szCs w:val="18"/>
              </w:rPr>
            </w:pPr>
            <w:r>
              <w:rPr>
                <w:rFonts w:ascii="Arial" w:hAnsi="Arial" w:cs="Arial"/>
                <w:b/>
                <w:sz w:val="18"/>
                <w:szCs w:val="18"/>
              </w:rPr>
              <w:t>12:00</w:t>
            </w:r>
          </w:p>
        </w:tc>
        <w:tc>
          <w:tcPr>
            <w:tcW w:w="5040" w:type="dxa"/>
          </w:tcPr>
          <w:p w14:paraId="13DE9351" w14:textId="77777777" w:rsidR="00F84794" w:rsidRPr="00A30C07" w:rsidRDefault="00C84518" w:rsidP="00BB4DDB">
            <w:pPr>
              <w:rPr>
                <w:rFonts w:ascii="Arial" w:hAnsi="Arial" w:cs="Arial"/>
                <w:b/>
                <w:sz w:val="18"/>
                <w:szCs w:val="18"/>
              </w:rPr>
            </w:pPr>
            <w:r>
              <w:rPr>
                <w:rFonts w:ascii="Arial" w:hAnsi="Arial" w:cs="Arial"/>
                <w:b/>
                <w:sz w:val="18"/>
                <w:szCs w:val="18"/>
              </w:rPr>
              <w:t>Post-Polling Session</w:t>
            </w:r>
          </w:p>
        </w:tc>
        <w:tc>
          <w:tcPr>
            <w:tcW w:w="3762" w:type="dxa"/>
            <w:vMerge/>
          </w:tcPr>
          <w:p w14:paraId="5CC6423F" w14:textId="77777777" w:rsidR="00F84794" w:rsidRPr="00A30C07" w:rsidRDefault="00F84794" w:rsidP="00BB4DDB">
            <w:pPr>
              <w:rPr>
                <w:rFonts w:ascii="Arial" w:hAnsi="Arial" w:cs="Arial"/>
                <w:b/>
                <w:sz w:val="18"/>
                <w:szCs w:val="18"/>
              </w:rPr>
            </w:pPr>
          </w:p>
        </w:tc>
      </w:tr>
      <w:tr w:rsidR="00F84794" w:rsidRPr="009F6DFF" w14:paraId="79E594B0" w14:textId="77777777" w:rsidTr="00BB4DDB">
        <w:trPr>
          <w:trHeight w:val="144"/>
        </w:trPr>
        <w:tc>
          <w:tcPr>
            <w:tcW w:w="1188" w:type="dxa"/>
            <w:shd w:val="clear" w:color="auto" w:fill="F2F2F2" w:themeFill="background1" w:themeFillShade="F2"/>
          </w:tcPr>
          <w:p w14:paraId="377BAFE7" w14:textId="77777777" w:rsidR="00F84794" w:rsidRPr="00A30C07" w:rsidRDefault="00F84794" w:rsidP="00C84518">
            <w:pPr>
              <w:tabs>
                <w:tab w:val="left" w:pos="600"/>
              </w:tabs>
              <w:ind w:right="83"/>
              <w:jc w:val="center"/>
              <w:rPr>
                <w:rFonts w:ascii="Arial" w:hAnsi="Arial" w:cs="Arial"/>
                <w:b/>
                <w:sz w:val="18"/>
                <w:szCs w:val="18"/>
              </w:rPr>
            </w:pPr>
            <w:r w:rsidRPr="00A30C07">
              <w:rPr>
                <w:rFonts w:ascii="Arial" w:hAnsi="Arial" w:cs="Arial"/>
                <w:b/>
                <w:sz w:val="18"/>
                <w:szCs w:val="18"/>
              </w:rPr>
              <w:t>12:</w:t>
            </w:r>
            <w:r w:rsidR="00C84518">
              <w:rPr>
                <w:rFonts w:ascii="Arial" w:hAnsi="Arial" w:cs="Arial"/>
                <w:b/>
                <w:sz w:val="18"/>
                <w:szCs w:val="18"/>
              </w:rPr>
              <w:t>15</w:t>
            </w:r>
          </w:p>
        </w:tc>
        <w:tc>
          <w:tcPr>
            <w:tcW w:w="8802" w:type="dxa"/>
            <w:gridSpan w:val="2"/>
            <w:shd w:val="clear" w:color="auto" w:fill="F2F2F2" w:themeFill="background1" w:themeFillShade="F2"/>
          </w:tcPr>
          <w:p w14:paraId="1F1814E0" w14:textId="77777777" w:rsidR="00F84794" w:rsidRPr="00A30C07" w:rsidRDefault="00F84794" w:rsidP="00BB4DDB">
            <w:pPr>
              <w:rPr>
                <w:rFonts w:ascii="Arial" w:hAnsi="Arial" w:cs="Arial"/>
                <w:b/>
                <w:sz w:val="18"/>
                <w:szCs w:val="18"/>
              </w:rPr>
            </w:pPr>
            <w:r w:rsidRPr="00A30C07">
              <w:rPr>
                <w:rFonts w:ascii="Arial" w:hAnsi="Arial" w:cs="Arial"/>
                <w:b/>
                <w:sz w:val="18"/>
                <w:szCs w:val="18"/>
              </w:rPr>
              <w:t>Lunch</w:t>
            </w:r>
          </w:p>
        </w:tc>
      </w:tr>
      <w:tr w:rsidR="00F84794" w:rsidRPr="009F6DFF" w14:paraId="0E508AED" w14:textId="77777777" w:rsidTr="00BB4DDB">
        <w:trPr>
          <w:trHeight w:val="144"/>
        </w:trPr>
        <w:tc>
          <w:tcPr>
            <w:tcW w:w="1188" w:type="dxa"/>
          </w:tcPr>
          <w:p w14:paraId="7786106E" w14:textId="77777777" w:rsidR="00F84794" w:rsidRPr="00A30C07" w:rsidRDefault="00F84794" w:rsidP="00C84518">
            <w:pPr>
              <w:tabs>
                <w:tab w:val="left" w:pos="600"/>
              </w:tabs>
              <w:ind w:right="83"/>
              <w:jc w:val="center"/>
              <w:rPr>
                <w:rFonts w:ascii="Arial" w:hAnsi="Arial" w:cs="Arial"/>
                <w:b/>
                <w:sz w:val="18"/>
                <w:szCs w:val="18"/>
              </w:rPr>
            </w:pPr>
            <w:r w:rsidRPr="00A30C07">
              <w:rPr>
                <w:rFonts w:ascii="Arial" w:hAnsi="Arial" w:cs="Arial"/>
                <w:b/>
                <w:sz w:val="18"/>
                <w:szCs w:val="18"/>
              </w:rPr>
              <w:t>1:</w:t>
            </w:r>
            <w:r w:rsidR="00C84518">
              <w:rPr>
                <w:rFonts w:ascii="Arial" w:hAnsi="Arial" w:cs="Arial"/>
                <w:b/>
                <w:sz w:val="18"/>
                <w:szCs w:val="18"/>
              </w:rPr>
              <w:t>0</w:t>
            </w:r>
            <w:r w:rsidRPr="00A30C07">
              <w:rPr>
                <w:rFonts w:ascii="Arial" w:hAnsi="Arial" w:cs="Arial"/>
                <w:b/>
                <w:sz w:val="18"/>
                <w:szCs w:val="18"/>
              </w:rPr>
              <w:t>0</w:t>
            </w:r>
          </w:p>
        </w:tc>
        <w:tc>
          <w:tcPr>
            <w:tcW w:w="8802" w:type="dxa"/>
            <w:gridSpan w:val="2"/>
          </w:tcPr>
          <w:p w14:paraId="6D314CC3" w14:textId="77777777" w:rsidR="00C84518" w:rsidRPr="00392591" w:rsidRDefault="00F84794" w:rsidP="00C84518">
            <w:pPr>
              <w:rPr>
                <w:rFonts w:ascii="Arial" w:hAnsi="Arial" w:cs="Arial"/>
                <w:b/>
                <w:sz w:val="18"/>
                <w:szCs w:val="18"/>
              </w:rPr>
            </w:pPr>
            <w:r w:rsidRPr="00A30C07">
              <w:rPr>
                <w:rFonts w:ascii="Arial" w:hAnsi="Arial" w:cs="Arial"/>
                <w:b/>
                <w:sz w:val="18"/>
                <w:szCs w:val="18"/>
              </w:rPr>
              <w:t xml:space="preserve">Hands-On Scanning / </w:t>
            </w:r>
            <w:r w:rsidR="00C84518">
              <w:rPr>
                <w:rFonts w:ascii="Arial" w:hAnsi="Arial" w:cs="Arial"/>
                <w:b/>
                <w:sz w:val="18"/>
                <w:szCs w:val="18"/>
              </w:rPr>
              <w:t xml:space="preserve">How to Structure a Report + Cases        </w:t>
            </w:r>
            <w:r w:rsidR="00C84518" w:rsidRPr="00392591">
              <w:rPr>
                <w:rFonts w:ascii="Arial" w:hAnsi="Arial" w:cs="Arial"/>
                <w:b/>
                <w:sz w:val="18"/>
                <w:szCs w:val="18"/>
              </w:rPr>
              <w:t>Phil Bendick, Ph.D., RVT</w:t>
            </w:r>
            <w:r w:rsidR="00C84518">
              <w:rPr>
                <w:rFonts w:ascii="Arial" w:hAnsi="Arial" w:cs="Arial"/>
                <w:b/>
                <w:sz w:val="18"/>
                <w:szCs w:val="18"/>
              </w:rPr>
              <w:t xml:space="preserve">, </w:t>
            </w:r>
            <w:r w:rsidR="00C84518" w:rsidRPr="00ED3BD3">
              <w:rPr>
                <w:rFonts w:ascii="Arial" w:hAnsi="Arial" w:cs="Arial"/>
                <w:b/>
                <w:sz w:val="18"/>
                <w:szCs w:val="18"/>
              </w:rPr>
              <w:t>FSDMS, FSVU</w:t>
            </w:r>
          </w:p>
          <w:p w14:paraId="175AB7F9" w14:textId="77777777" w:rsidR="00F84794" w:rsidRPr="00A30C07" w:rsidRDefault="00F84794" w:rsidP="00C84518">
            <w:pPr>
              <w:rPr>
                <w:rFonts w:ascii="Arial" w:hAnsi="Arial" w:cs="Arial"/>
                <w:b/>
                <w:sz w:val="18"/>
                <w:szCs w:val="18"/>
              </w:rPr>
            </w:pPr>
          </w:p>
        </w:tc>
      </w:tr>
      <w:tr w:rsidR="00F84794" w:rsidRPr="009F6DFF" w14:paraId="63998EB5" w14:textId="77777777" w:rsidTr="00BB4DDB">
        <w:trPr>
          <w:trHeight w:val="198"/>
        </w:trPr>
        <w:tc>
          <w:tcPr>
            <w:tcW w:w="1188" w:type="dxa"/>
            <w:shd w:val="clear" w:color="auto" w:fill="F2F2F2" w:themeFill="background1" w:themeFillShade="F2"/>
          </w:tcPr>
          <w:p w14:paraId="42EE53CE" w14:textId="77777777" w:rsidR="00F84794" w:rsidRPr="00A30C07" w:rsidRDefault="00C84518" w:rsidP="00BB4DDB">
            <w:pPr>
              <w:tabs>
                <w:tab w:val="left" w:pos="600"/>
              </w:tabs>
              <w:ind w:right="83"/>
              <w:jc w:val="center"/>
              <w:rPr>
                <w:rFonts w:ascii="Arial" w:hAnsi="Arial" w:cs="Arial"/>
                <w:b/>
                <w:sz w:val="18"/>
                <w:szCs w:val="18"/>
              </w:rPr>
            </w:pPr>
            <w:r>
              <w:rPr>
                <w:rFonts w:ascii="Arial" w:hAnsi="Arial" w:cs="Arial"/>
                <w:b/>
                <w:sz w:val="18"/>
                <w:szCs w:val="18"/>
              </w:rPr>
              <w:t>4:30</w:t>
            </w:r>
          </w:p>
        </w:tc>
        <w:tc>
          <w:tcPr>
            <w:tcW w:w="8802" w:type="dxa"/>
            <w:gridSpan w:val="2"/>
            <w:shd w:val="clear" w:color="auto" w:fill="F2F2F2" w:themeFill="background1" w:themeFillShade="F2"/>
          </w:tcPr>
          <w:p w14:paraId="4C11D808" w14:textId="77777777" w:rsidR="00F84794" w:rsidRPr="00A30C07" w:rsidRDefault="00F84794" w:rsidP="00BB4DDB">
            <w:pPr>
              <w:rPr>
                <w:rFonts w:ascii="Arial" w:hAnsi="Arial" w:cs="Arial"/>
                <w:b/>
                <w:sz w:val="18"/>
                <w:szCs w:val="18"/>
              </w:rPr>
            </w:pPr>
            <w:r w:rsidRPr="00A30C07">
              <w:rPr>
                <w:rFonts w:ascii="Arial" w:hAnsi="Arial" w:cs="Arial"/>
                <w:b/>
                <w:sz w:val="18"/>
                <w:szCs w:val="18"/>
              </w:rPr>
              <w:t>Adjourn</w:t>
            </w:r>
          </w:p>
        </w:tc>
      </w:tr>
    </w:tbl>
    <w:p w14:paraId="1504B3DC" w14:textId="77777777" w:rsidR="00C753FB" w:rsidRDefault="00C753FB" w:rsidP="00DF4CC6"/>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5040"/>
        <w:gridCol w:w="3762"/>
      </w:tblGrid>
      <w:tr w:rsidR="00C753FB" w:rsidRPr="009F6DFF" w14:paraId="4BF4B64C" w14:textId="77777777" w:rsidTr="00931A94">
        <w:trPr>
          <w:trHeight w:val="144"/>
        </w:trPr>
        <w:tc>
          <w:tcPr>
            <w:tcW w:w="9990" w:type="dxa"/>
            <w:gridSpan w:val="3"/>
            <w:shd w:val="clear" w:color="auto" w:fill="808080" w:themeFill="background1" w:themeFillShade="80"/>
          </w:tcPr>
          <w:p w14:paraId="7074CD4B" w14:textId="016E0B14" w:rsidR="00C753FB" w:rsidRPr="00307386" w:rsidRDefault="003F0ECE" w:rsidP="00931A94">
            <w:pPr>
              <w:pStyle w:val="Heading6"/>
              <w:ind w:firstLine="0"/>
              <w:outlineLvl w:val="5"/>
              <w:rPr>
                <w:rFonts w:ascii="Franklin Gothic Demi" w:hAnsi="Franklin Gothic Demi" w:cs="Arial"/>
                <w:b w:val="0"/>
                <w:color w:val="FFFFFF" w:themeColor="background1"/>
              </w:rPr>
            </w:pPr>
            <w:r>
              <w:rPr>
                <w:rFonts w:ascii="Franklin Gothic Demi" w:hAnsi="Franklin Gothic Demi" w:cs="Arial"/>
                <w:b w:val="0"/>
                <w:color w:val="FFFFFF" w:themeColor="background1"/>
                <w:sz w:val="24"/>
                <w:szCs w:val="24"/>
              </w:rPr>
              <w:t>Wednesday,</w:t>
            </w:r>
            <w:r w:rsidR="00C753FB">
              <w:rPr>
                <w:rFonts w:ascii="Franklin Gothic Demi" w:hAnsi="Franklin Gothic Demi" w:cs="Arial"/>
                <w:b w:val="0"/>
                <w:color w:val="FFFFFF" w:themeColor="background1"/>
                <w:sz w:val="24"/>
                <w:szCs w:val="24"/>
              </w:rPr>
              <w:t xml:space="preserve"> October </w:t>
            </w:r>
            <w:r>
              <w:rPr>
                <w:rFonts w:ascii="Franklin Gothic Demi" w:hAnsi="Franklin Gothic Demi" w:cs="Arial"/>
                <w:b w:val="0"/>
                <w:color w:val="FFFFFF" w:themeColor="background1"/>
                <w:sz w:val="24"/>
                <w:szCs w:val="24"/>
              </w:rPr>
              <w:t>16</w:t>
            </w:r>
            <w:r w:rsidR="00C753FB">
              <w:rPr>
                <w:rFonts w:ascii="Franklin Gothic Demi" w:hAnsi="Franklin Gothic Demi" w:cs="Arial"/>
                <w:b w:val="0"/>
                <w:color w:val="FFFFFF" w:themeColor="background1"/>
                <w:sz w:val="24"/>
                <w:szCs w:val="24"/>
              </w:rPr>
              <w:t>, 201</w:t>
            </w:r>
            <w:r>
              <w:rPr>
                <w:rFonts w:ascii="Franklin Gothic Demi" w:hAnsi="Franklin Gothic Demi" w:cs="Arial"/>
                <w:b w:val="0"/>
                <w:color w:val="FFFFFF" w:themeColor="background1"/>
                <w:sz w:val="24"/>
                <w:szCs w:val="24"/>
              </w:rPr>
              <w:t>9</w:t>
            </w:r>
            <w:r w:rsidR="00C753FB" w:rsidRPr="00307386">
              <w:rPr>
                <w:rFonts w:ascii="Franklin Gothic Demi" w:hAnsi="Franklin Gothic Demi" w:cs="Arial"/>
                <w:b w:val="0"/>
                <w:color w:val="FFFFFF" w:themeColor="background1"/>
              </w:rPr>
              <w:t xml:space="preserve"> </w:t>
            </w:r>
          </w:p>
        </w:tc>
      </w:tr>
      <w:tr w:rsidR="00C753FB" w:rsidRPr="009F6DFF" w14:paraId="2CF56D55" w14:textId="77777777" w:rsidTr="00931A94">
        <w:trPr>
          <w:trHeight w:val="144"/>
        </w:trPr>
        <w:tc>
          <w:tcPr>
            <w:tcW w:w="1188" w:type="dxa"/>
            <w:shd w:val="clear" w:color="auto" w:fill="F2F2F2" w:themeFill="background1" w:themeFillShade="F2"/>
          </w:tcPr>
          <w:p w14:paraId="06026BC9" w14:textId="77777777" w:rsidR="00C753FB" w:rsidRPr="004C3F94" w:rsidRDefault="00C753FB" w:rsidP="00931A94">
            <w:pPr>
              <w:ind w:right="83"/>
              <w:jc w:val="center"/>
              <w:rPr>
                <w:rFonts w:ascii="Arial" w:hAnsi="Arial" w:cs="Arial"/>
                <w:b/>
                <w:sz w:val="18"/>
                <w:szCs w:val="18"/>
              </w:rPr>
            </w:pPr>
            <w:r w:rsidRPr="004C3F94">
              <w:rPr>
                <w:rFonts w:ascii="Arial" w:hAnsi="Arial" w:cs="Arial"/>
                <w:b/>
                <w:sz w:val="18"/>
                <w:szCs w:val="18"/>
              </w:rPr>
              <w:t>7:45</w:t>
            </w:r>
          </w:p>
        </w:tc>
        <w:tc>
          <w:tcPr>
            <w:tcW w:w="8802" w:type="dxa"/>
            <w:gridSpan w:val="2"/>
            <w:shd w:val="clear" w:color="auto" w:fill="F2F2F2" w:themeFill="background1" w:themeFillShade="F2"/>
          </w:tcPr>
          <w:p w14:paraId="25EDC042" w14:textId="77777777" w:rsidR="00C753FB" w:rsidRPr="004C3F94" w:rsidRDefault="00C753FB" w:rsidP="00931A94">
            <w:pPr>
              <w:rPr>
                <w:rFonts w:ascii="Arial" w:hAnsi="Arial" w:cs="Arial"/>
                <w:b/>
                <w:sz w:val="18"/>
                <w:szCs w:val="18"/>
              </w:rPr>
            </w:pPr>
            <w:r w:rsidRPr="004C3F94">
              <w:rPr>
                <w:rFonts w:ascii="Arial" w:hAnsi="Arial" w:cs="Arial"/>
                <w:b/>
                <w:sz w:val="18"/>
                <w:szCs w:val="18"/>
              </w:rPr>
              <w:t>Continental Breakfast</w:t>
            </w:r>
          </w:p>
        </w:tc>
      </w:tr>
      <w:tr w:rsidR="00C753FB" w:rsidRPr="009F6DFF" w14:paraId="2AF20C13" w14:textId="77777777" w:rsidTr="00931A94">
        <w:trPr>
          <w:trHeight w:val="144"/>
        </w:trPr>
        <w:tc>
          <w:tcPr>
            <w:tcW w:w="1188" w:type="dxa"/>
          </w:tcPr>
          <w:p w14:paraId="5E70290C"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8:00</w:t>
            </w:r>
          </w:p>
        </w:tc>
        <w:tc>
          <w:tcPr>
            <w:tcW w:w="8802" w:type="dxa"/>
            <w:gridSpan w:val="2"/>
          </w:tcPr>
          <w:p w14:paraId="0FE3A307" w14:textId="77777777" w:rsidR="00C753FB" w:rsidRPr="004C3F94" w:rsidRDefault="00C753FB" w:rsidP="00931A94">
            <w:pPr>
              <w:rPr>
                <w:rFonts w:ascii="Arial" w:hAnsi="Arial" w:cs="Arial"/>
                <w:b/>
                <w:sz w:val="18"/>
                <w:szCs w:val="18"/>
              </w:rPr>
            </w:pPr>
            <w:r w:rsidRPr="004C3F94">
              <w:rPr>
                <w:rFonts w:ascii="Arial" w:hAnsi="Arial" w:cs="Arial"/>
                <w:b/>
                <w:sz w:val="18"/>
                <w:szCs w:val="18"/>
              </w:rPr>
              <w:t>Interactive Polling Session</w:t>
            </w:r>
          </w:p>
        </w:tc>
      </w:tr>
      <w:tr w:rsidR="00C753FB" w:rsidRPr="009F6DFF" w14:paraId="736AC157" w14:textId="77777777" w:rsidTr="00931A94">
        <w:trPr>
          <w:trHeight w:val="144"/>
        </w:trPr>
        <w:tc>
          <w:tcPr>
            <w:tcW w:w="1188" w:type="dxa"/>
          </w:tcPr>
          <w:p w14:paraId="22C60826"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8:15</w:t>
            </w:r>
          </w:p>
        </w:tc>
        <w:tc>
          <w:tcPr>
            <w:tcW w:w="5040" w:type="dxa"/>
          </w:tcPr>
          <w:p w14:paraId="22336C14" w14:textId="77777777" w:rsidR="00C753FB" w:rsidRPr="004C3F94" w:rsidRDefault="00C753FB" w:rsidP="00931A94">
            <w:pPr>
              <w:rPr>
                <w:rFonts w:ascii="Arial" w:hAnsi="Arial" w:cs="Arial"/>
                <w:b/>
                <w:sz w:val="18"/>
                <w:szCs w:val="18"/>
              </w:rPr>
            </w:pPr>
            <w:r w:rsidRPr="004C3F94">
              <w:rPr>
                <w:rFonts w:ascii="Arial" w:hAnsi="Arial" w:cs="Arial"/>
                <w:b/>
                <w:sz w:val="18"/>
                <w:szCs w:val="18"/>
              </w:rPr>
              <w:t>Venous Anatomy, Scan Techniques &amp; Normal Characteristics</w:t>
            </w:r>
          </w:p>
        </w:tc>
        <w:tc>
          <w:tcPr>
            <w:tcW w:w="3762" w:type="dxa"/>
            <w:vMerge w:val="restart"/>
          </w:tcPr>
          <w:p w14:paraId="29C5FFAD" w14:textId="77777777" w:rsidR="00C753FB" w:rsidRPr="00392591" w:rsidRDefault="00C753FB" w:rsidP="00931A94">
            <w:pPr>
              <w:rPr>
                <w:rFonts w:ascii="Arial" w:hAnsi="Arial" w:cs="Arial"/>
                <w:b/>
                <w:sz w:val="18"/>
                <w:szCs w:val="18"/>
              </w:rPr>
            </w:pPr>
            <w:r w:rsidRPr="00392591">
              <w:rPr>
                <w:rFonts w:ascii="Arial" w:hAnsi="Arial" w:cs="Arial"/>
                <w:b/>
                <w:sz w:val="18"/>
                <w:szCs w:val="18"/>
              </w:rPr>
              <w:t>Phil Bendick, Ph.D., RVT</w:t>
            </w:r>
            <w:r>
              <w:rPr>
                <w:rFonts w:ascii="Arial" w:hAnsi="Arial" w:cs="Arial"/>
                <w:b/>
                <w:sz w:val="18"/>
                <w:szCs w:val="18"/>
              </w:rPr>
              <w:t xml:space="preserve">, </w:t>
            </w:r>
            <w:r w:rsidRPr="009457C8">
              <w:rPr>
                <w:rFonts w:ascii="Arial" w:hAnsi="Arial" w:cs="Arial"/>
                <w:b/>
                <w:sz w:val="18"/>
                <w:szCs w:val="18"/>
              </w:rPr>
              <w:t>FSDMS, FSVU</w:t>
            </w:r>
          </w:p>
          <w:p w14:paraId="2BEE6378" w14:textId="77777777" w:rsidR="00C753FB" w:rsidRPr="004C3F94" w:rsidRDefault="00C753FB" w:rsidP="00931A94">
            <w:pPr>
              <w:rPr>
                <w:rFonts w:ascii="Arial" w:hAnsi="Arial" w:cs="Arial"/>
                <w:b/>
                <w:sz w:val="18"/>
                <w:szCs w:val="18"/>
              </w:rPr>
            </w:pPr>
          </w:p>
        </w:tc>
      </w:tr>
      <w:tr w:rsidR="00C753FB" w:rsidRPr="009F6DFF" w14:paraId="07B62F7E" w14:textId="77777777" w:rsidTr="00931A94">
        <w:trPr>
          <w:trHeight w:val="144"/>
        </w:trPr>
        <w:tc>
          <w:tcPr>
            <w:tcW w:w="1188" w:type="dxa"/>
            <w:shd w:val="clear" w:color="auto" w:fill="F2F2F2" w:themeFill="background1" w:themeFillShade="F2"/>
          </w:tcPr>
          <w:p w14:paraId="61882322"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9:00</w:t>
            </w:r>
          </w:p>
        </w:tc>
        <w:tc>
          <w:tcPr>
            <w:tcW w:w="5040" w:type="dxa"/>
            <w:shd w:val="clear" w:color="auto" w:fill="F2F2F2" w:themeFill="background1" w:themeFillShade="F2"/>
          </w:tcPr>
          <w:p w14:paraId="3EB8CB5C" w14:textId="77777777" w:rsidR="00C753FB" w:rsidRPr="004C3F94" w:rsidRDefault="00C753FB" w:rsidP="00931A94">
            <w:pPr>
              <w:rPr>
                <w:rFonts w:ascii="Arial" w:hAnsi="Arial" w:cs="Arial"/>
                <w:b/>
                <w:sz w:val="18"/>
                <w:szCs w:val="18"/>
              </w:rPr>
            </w:pPr>
            <w:r w:rsidRPr="004C3F94">
              <w:rPr>
                <w:rFonts w:ascii="Arial" w:hAnsi="Arial" w:cs="Arial"/>
                <w:b/>
                <w:sz w:val="18"/>
                <w:szCs w:val="18"/>
              </w:rPr>
              <w:t>Break</w:t>
            </w:r>
          </w:p>
        </w:tc>
        <w:tc>
          <w:tcPr>
            <w:tcW w:w="3762" w:type="dxa"/>
            <w:vMerge/>
            <w:shd w:val="clear" w:color="auto" w:fill="F2F2F2" w:themeFill="background1" w:themeFillShade="F2"/>
          </w:tcPr>
          <w:p w14:paraId="525E5380" w14:textId="77777777" w:rsidR="00C753FB" w:rsidRPr="004C3F94" w:rsidRDefault="00C753FB" w:rsidP="00931A94">
            <w:pPr>
              <w:rPr>
                <w:rFonts w:ascii="Arial" w:hAnsi="Arial" w:cs="Arial"/>
                <w:b/>
                <w:sz w:val="18"/>
                <w:szCs w:val="18"/>
              </w:rPr>
            </w:pPr>
          </w:p>
        </w:tc>
      </w:tr>
      <w:tr w:rsidR="00C753FB" w:rsidRPr="009F6DFF" w14:paraId="04C18456" w14:textId="77777777" w:rsidTr="00931A94">
        <w:trPr>
          <w:trHeight w:val="144"/>
        </w:trPr>
        <w:tc>
          <w:tcPr>
            <w:tcW w:w="1188" w:type="dxa"/>
          </w:tcPr>
          <w:p w14:paraId="7348AE04"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9:15</w:t>
            </w:r>
          </w:p>
        </w:tc>
        <w:tc>
          <w:tcPr>
            <w:tcW w:w="5040" w:type="dxa"/>
          </w:tcPr>
          <w:p w14:paraId="4648C6F7" w14:textId="77777777" w:rsidR="00C753FB" w:rsidRPr="004C3F94" w:rsidRDefault="00C753FB" w:rsidP="00931A94">
            <w:pPr>
              <w:rPr>
                <w:rFonts w:ascii="Arial" w:hAnsi="Arial" w:cs="Arial"/>
                <w:b/>
                <w:sz w:val="18"/>
                <w:szCs w:val="18"/>
              </w:rPr>
            </w:pPr>
            <w:r w:rsidRPr="004C3F94">
              <w:rPr>
                <w:rFonts w:ascii="Arial" w:hAnsi="Arial" w:cs="Arial"/>
                <w:b/>
                <w:sz w:val="18"/>
                <w:szCs w:val="18"/>
              </w:rPr>
              <w:t>Duplex / Color Evaluation of LE DVT</w:t>
            </w:r>
          </w:p>
        </w:tc>
        <w:tc>
          <w:tcPr>
            <w:tcW w:w="3762" w:type="dxa"/>
            <w:vMerge/>
          </w:tcPr>
          <w:p w14:paraId="7105C0C7" w14:textId="77777777" w:rsidR="00C753FB" w:rsidRPr="004C3F94" w:rsidRDefault="00C753FB" w:rsidP="00931A94">
            <w:pPr>
              <w:rPr>
                <w:rFonts w:ascii="Arial" w:hAnsi="Arial" w:cs="Arial"/>
                <w:b/>
                <w:sz w:val="18"/>
                <w:szCs w:val="18"/>
              </w:rPr>
            </w:pPr>
          </w:p>
        </w:tc>
      </w:tr>
      <w:tr w:rsidR="00C753FB" w:rsidRPr="009F6DFF" w14:paraId="7D87A10B" w14:textId="77777777" w:rsidTr="00931A94">
        <w:trPr>
          <w:trHeight w:val="144"/>
        </w:trPr>
        <w:tc>
          <w:tcPr>
            <w:tcW w:w="1188" w:type="dxa"/>
          </w:tcPr>
          <w:p w14:paraId="0EFE9C68"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10:00</w:t>
            </w:r>
          </w:p>
        </w:tc>
        <w:tc>
          <w:tcPr>
            <w:tcW w:w="5040" w:type="dxa"/>
          </w:tcPr>
          <w:p w14:paraId="58C2E7FE" w14:textId="77777777" w:rsidR="00C753FB" w:rsidRPr="004C3F94" w:rsidRDefault="00C753FB" w:rsidP="00931A94">
            <w:pPr>
              <w:rPr>
                <w:rFonts w:ascii="Arial" w:hAnsi="Arial" w:cs="Arial"/>
                <w:b/>
                <w:sz w:val="18"/>
                <w:szCs w:val="18"/>
              </w:rPr>
            </w:pPr>
            <w:r w:rsidRPr="004C3F94">
              <w:rPr>
                <w:rFonts w:ascii="Arial" w:hAnsi="Arial" w:cs="Arial"/>
                <w:b/>
                <w:sz w:val="18"/>
                <w:szCs w:val="18"/>
              </w:rPr>
              <w:t>Duplex / Color Evaluation of UE DVT</w:t>
            </w:r>
          </w:p>
        </w:tc>
        <w:tc>
          <w:tcPr>
            <w:tcW w:w="3762" w:type="dxa"/>
            <w:vMerge/>
          </w:tcPr>
          <w:p w14:paraId="484AED8A" w14:textId="77777777" w:rsidR="00C753FB" w:rsidRPr="004C3F94" w:rsidRDefault="00C753FB" w:rsidP="00931A94">
            <w:pPr>
              <w:rPr>
                <w:rFonts w:ascii="Arial" w:hAnsi="Arial" w:cs="Arial"/>
                <w:b/>
                <w:sz w:val="18"/>
                <w:szCs w:val="18"/>
              </w:rPr>
            </w:pPr>
          </w:p>
        </w:tc>
      </w:tr>
      <w:tr w:rsidR="00C753FB" w:rsidRPr="009F6DFF" w14:paraId="165A2A65" w14:textId="77777777" w:rsidTr="00931A94">
        <w:trPr>
          <w:trHeight w:val="144"/>
        </w:trPr>
        <w:tc>
          <w:tcPr>
            <w:tcW w:w="1188" w:type="dxa"/>
            <w:shd w:val="clear" w:color="auto" w:fill="F2F2F2" w:themeFill="background1" w:themeFillShade="F2"/>
          </w:tcPr>
          <w:p w14:paraId="573A2200"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10:30</w:t>
            </w:r>
          </w:p>
        </w:tc>
        <w:tc>
          <w:tcPr>
            <w:tcW w:w="5040" w:type="dxa"/>
            <w:shd w:val="clear" w:color="auto" w:fill="F2F2F2" w:themeFill="background1" w:themeFillShade="F2"/>
          </w:tcPr>
          <w:p w14:paraId="6C372F57" w14:textId="77777777" w:rsidR="00C753FB" w:rsidRPr="004C3F94" w:rsidRDefault="00C753FB" w:rsidP="00931A94">
            <w:pPr>
              <w:rPr>
                <w:rFonts w:ascii="Arial" w:hAnsi="Arial" w:cs="Arial"/>
                <w:b/>
                <w:sz w:val="18"/>
                <w:szCs w:val="18"/>
              </w:rPr>
            </w:pPr>
            <w:r w:rsidRPr="004C3F94">
              <w:rPr>
                <w:rFonts w:ascii="Arial" w:hAnsi="Arial" w:cs="Arial"/>
                <w:b/>
                <w:sz w:val="18"/>
                <w:szCs w:val="18"/>
              </w:rPr>
              <w:t>Break</w:t>
            </w:r>
          </w:p>
        </w:tc>
        <w:tc>
          <w:tcPr>
            <w:tcW w:w="3762" w:type="dxa"/>
            <w:vMerge/>
            <w:shd w:val="clear" w:color="auto" w:fill="F2F2F2" w:themeFill="background1" w:themeFillShade="F2"/>
          </w:tcPr>
          <w:p w14:paraId="1C20188A" w14:textId="77777777" w:rsidR="00C753FB" w:rsidRPr="004C3F94" w:rsidRDefault="00C753FB" w:rsidP="00931A94">
            <w:pPr>
              <w:rPr>
                <w:rFonts w:ascii="Arial" w:hAnsi="Arial" w:cs="Arial"/>
                <w:b/>
                <w:sz w:val="18"/>
                <w:szCs w:val="18"/>
              </w:rPr>
            </w:pPr>
          </w:p>
        </w:tc>
      </w:tr>
      <w:tr w:rsidR="00C753FB" w:rsidRPr="009F6DFF" w14:paraId="0E6D6DB7" w14:textId="77777777" w:rsidTr="00931A94">
        <w:trPr>
          <w:trHeight w:val="144"/>
        </w:trPr>
        <w:tc>
          <w:tcPr>
            <w:tcW w:w="1188" w:type="dxa"/>
          </w:tcPr>
          <w:p w14:paraId="1C192A61"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10:45</w:t>
            </w:r>
          </w:p>
        </w:tc>
        <w:tc>
          <w:tcPr>
            <w:tcW w:w="5040" w:type="dxa"/>
          </w:tcPr>
          <w:p w14:paraId="0C7B7BDF" w14:textId="77777777" w:rsidR="00C753FB" w:rsidRPr="004C3F94" w:rsidRDefault="00C753FB" w:rsidP="00931A94">
            <w:pPr>
              <w:rPr>
                <w:rFonts w:ascii="Arial" w:hAnsi="Arial" w:cs="Arial"/>
                <w:b/>
                <w:sz w:val="18"/>
                <w:szCs w:val="18"/>
              </w:rPr>
            </w:pPr>
            <w:r w:rsidRPr="004C3F94">
              <w:rPr>
                <w:rFonts w:ascii="Arial" w:hAnsi="Arial" w:cs="Arial"/>
                <w:b/>
                <w:sz w:val="18"/>
                <w:szCs w:val="18"/>
              </w:rPr>
              <w:t>Evaluation of Venous Insufficiency</w:t>
            </w:r>
          </w:p>
        </w:tc>
        <w:tc>
          <w:tcPr>
            <w:tcW w:w="3762" w:type="dxa"/>
            <w:vMerge/>
          </w:tcPr>
          <w:p w14:paraId="784BC910" w14:textId="77777777" w:rsidR="00C753FB" w:rsidRPr="004C3F94" w:rsidRDefault="00C753FB" w:rsidP="00931A94">
            <w:pPr>
              <w:rPr>
                <w:rFonts w:ascii="Arial" w:hAnsi="Arial" w:cs="Arial"/>
                <w:b/>
                <w:sz w:val="18"/>
                <w:szCs w:val="18"/>
              </w:rPr>
            </w:pPr>
          </w:p>
        </w:tc>
      </w:tr>
      <w:tr w:rsidR="00C753FB" w:rsidRPr="009F6DFF" w14:paraId="7C39421E" w14:textId="77777777" w:rsidTr="00931A94">
        <w:trPr>
          <w:trHeight w:val="144"/>
        </w:trPr>
        <w:tc>
          <w:tcPr>
            <w:tcW w:w="1188" w:type="dxa"/>
            <w:shd w:val="clear" w:color="auto" w:fill="auto"/>
          </w:tcPr>
          <w:p w14:paraId="1716C58C"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11:15</w:t>
            </w:r>
          </w:p>
        </w:tc>
        <w:tc>
          <w:tcPr>
            <w:tcW w:w="5040" w:type="dxa"/>
            <w:shd w:val="clear" w:color="auto" w:fill="auto"/>
          </w:tcPr>
          <w:p w14:paraId="5FA54AF3" w14:textId="77777777" w:rsidR="00C753FB" w:rsidRPr="004C3F94" w:rsidRDefault="00C753FB" w:rsidP="00931A94">
            <w:pPr>
              <w:rPr>
                <w:rFonts w:ascii="Arial" w:hAnsi="Arial" w:cs="Arial"/>
                <w:b/>
                <w:sz w:val="18"/>
                <w:szCs w:val="18"/>
              </w:rPr>
            </w:pPr>
            <w:r w:rsidRPr="004C3F94">
              <w:rPr>
                <w:rFonts w:ascii="Arial" w:hAnsi="Arial" w:cs="Arial"/>
                <w:b/>
                <w:sz w:val="18"/>
                <w:szCs w:val="18"/>
              </w:rPr>
              <w:t>Duplex / Color Evaluation for Venous Ablation Procedures</w:t>
            </w:r>
          </w:p>
          <w:p w14:paraId="633923DE" w14:textId="77777777" w:rsidR="00C753FB" w:rsidRPr="004C3F94" w:rsidRDefault="00C753FB" w:rsidP="00C753FB">
            <w:pPr>
              <w:pStyle w:val="ListParagraph"/>
              <w:numPr>
                <w:ilvl w:val="0"/>
                <w:numId w:val="7"/>
              </w:numPr>
              <w:rPr>
                <w:rFonts w:ascii="Arial" w:hAnsi="Arial" w:cs="Arial"/>
                <w:b/>
                <w:sz w:val="18"/>
                <w:szCs w:val="18"/>
              </w:rPr>
            </w:pPr>
            <w:r w:rsidRPr="004C3F94">
              <w:rPr>
                <w:rFonts w:ascii="Arial" w:hAnsi="Arial" w:cs="Arial"/>
                <w:b/>
                <w:sz w:val="18"/>
                <w:szCs w:val="18"/>
              </w:rPr>
              <w:t>Types of Vein Ablation Procedures</w:t>
            </w:r>
          </w:p>
          <w:p w14:paraId="2221E274" w14:textId="77777777" w:rsidR="00C753FB" w:rsidRPr="004C3F94" w:rsidRDefault="00C753FB" w:rsidP="00C753FB">
            <w:pPr>
              <w:pStyle w:val="ListParagraph"/>
              <w:numPr>
                <w:ilvl w:val="0"/>
                <w:numId w:val="7"/>
              </w:numPr>
              <w:rPr>
                <w:rFonts w:ascii="Arial" w:hAnsi="Arial" w:cs="Arial"/>
                <w:b/>
                <w:sz w:val="18"/>
                <w:szCs w:val="18"/>
              </w:rPr>
            </w:pPr>
            <w:r w:rsidRPr="004C3F94">
              <w:rPr>
                <w:rFonts w:ascii="Arial" w:hAnsi="Arial" w:cs="Arial"/>
                <w:b/>
                <w:sz w:val="18"/>
                <w:szCs w:val="18"/>
              </w:rPr>
              <w:t>Pre-Procedure Mapping</w:t>
            </w:r>
          </w:p>
          <w:p w14:paraId="08F937B6" w14:textId="77777777" w:rsidR="00C753FB" w:rsidRPr="004C3F94" w:rsidRDefault="00C753FB" w:rsidP="00C753FB">
            <w:pPr>
              <w:pStyle w:val="ListParagraph"/>
              <w:numPr>
                <w:ilvl w:val="0"/>
                <w:numId w:val="7"/>
              </w:numPr>
              <w:rPr>
                <w:rFonts w:ascii="Arial" w:hAnsi="Arial" w:cs="Arial"/>
                <w:b/>
                <w:sz w:val="18"/>
                <w:szCs w:val="18"/>
              </w:rPr>
            </w:pPr>
            <w:r w:rsidRPr="004C3F94">
              <w:rPr>
                <w:rFonts w:ascii="Arial" w:hAnsi="Arial" w:cs="Arial"/>
                <w:b/>
                <w:sz w:val="18"/>
                <w:szCs w:val="18"/>
              </w:rPr>
              <w:t>Post-procedure Mapping</w:t>
            </w:r>
          </w:p>
        </w:tc>
        <w:tc>
          <w:tcPr>
            <w:tcW w:w="3762" w:type="dxa"/>
            <w:vMerge/>
            <w:shd w:val="clear" w:color="auto" w:fill="auto"/>
          </w:tcPr>
          <w:p w14:paraId="5BDB041A" w14:textId="77777777" w:rsidR="00C753FB" w:rsidRPr="004C3F94" w:rsidRDefault="00C753FB" w:rsidP="00931A94">
            <w:pPr>
              <w:rPr>
                <w:rFonts w:ascii="Arial" w:hAnsi="Arial" w:cs="Arial"/>
                <w:b/>
                <w:sz w:val="18"/>
                <w:szCs w:val="18"/>
              </w:rPr>
            </w:pPr>
          </w:p>
        </w:tc>
      </w:tr>
      <w:tr w:rsidR="00C753FB" w:rsidRPr="009F6DFF" w14:paraId="318D4C2D" w14:textId="77777777" w:rsidTr="00931A94">
        <w:trPr>
          <w:trHeight w:val="144"/>
        </w:trPr>
        <w:tc>
          <w:tcPr>
            <w:tcW w:w="1188" w:type="dxa"/>
            <w:shd w:val="clear" w:color="auto" w:fill="F2F2F2" w:themeFill="background1" w:themeFillShade="F2"/>
          </w:tcPr>
          <w:p w14:paraId="3BAA6F96"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12:30</w:t>
            </w:r>
          </w:p>
        </w:tc>
        <w:tc>
          <w:tcPr>
            <w:tcW w:w="8802" w:type="dxa"/>
            <w:gridSpan w:val="2"/>
            <w:shd w:val="clear" w:color="auto" w:fill="F2F2F2" w:themeFill="background1" w:themeFillShade="F2"/>
          </w:tcPr>
          <w:p w14:paraId="14879C8B" w14:textId="77777777" w:rsidR="00C753FB" w:rsidRPr="004C3F94" w:rsidRDefault="00C753FB" w:rsidP="00931A94">
            <w:pPr>
              <w:rPr>
                <w:rFonts w:ascii="Arial" w:hAnsi="Arial" w:cs="Arial"/>
                <w:b/>
                <w:sz w:val="18"/>
                <w:szCs w:val="18"/>
              </w:rPr>
            </w:pPr>
            <w:r w:rsidRPr="004C3F94">
              <w:rPr>
                <w:rFonts w:ascii="Arial" w:hAnsi="Arial" w:cs="Arial"/>
                <w:b/>
                <w:sz w:val="18"/>
                <w:szCs w:val="18"/>
              </w:rPr>
              <w:t>Lunch</w:t>
            </w:r>
            <w:r>
              <w:rPr>
                <w:rFonts w:ascii="Arial" w:hAnsi="Arial" w:cs="Arial"/>
                <w:b/>
                <w:sz w:val="18"/>
                <w:szCs w:val="18"/>
              </w:rPr>
              <w:t xml:space="preserve">: </w:t>
            </w:r>
            <w:r w:rsidRPr="00333703">
              <w:rPr>
                <w:rFonts w:ascii="Arial" w:hAnsi="Arial" w:cs="Arial"/>
                <w:b/>
                <w:color w:val="FF0000"/>
                <w:sz w:val="18"/>
                <w:szCs w:val="18"/>
              </w:rPr>
              <w:t>Optional video lecture- Doppler/Color Fundamentals</w:t>
            </w:r>
          </w:p>
        </w:tc>
      </w:tr>
      <w:tr w:rsidR="00C753FB" w:rsidRPr="009F6DFF" w14:paraId="5484594E" w14:textId="77777777" w:rsidTr="00931A94">
        <w:trPr>
          <w:trHeight w:val="144"/>
        </w:trPr>
        <w:tc>
          <w:tcPr>
            <w:tcW w:w="1188" w:type="dxa"/>
          </w:tcPr>
          <w:p w14:paraId="14B01F5C"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1:30</w:t>
            </w:r>
          </w:p>
        </w:tc>
        <w:tc>
          <w:tcPr>
            <w:tcW w:w="5040" w:type="dxa"/>
          </w:tcPr>
          <w:p w14:paraId="43AFCB10" w14:textId="77777777" w:rsidR="00C753FB" w:rsidRPr="004C3F94" w:rsidRDefault="00C753FB" w:rsidP="00931A94">
            <w:pPr>
              <w:rPr>
                <w:rFonts w:ascii="Arial" w:hAnsi="Arial" w:cs="Arial"/>
                <w:b/>
                <w:sz w:val="18"/>
                <w:szCs w:val="18"/>
              </w:rPr>
            </w:pPr>
            <w:r w:rsidRPr="004C3F94">
              <w:rPr>
                <w:rFonts w:ascii="Arial" w:hAnsi="Arial" w:cs="Arial"/>
                <w:b/>
                <w:sz w:val="18"/>
                <w:szCs w:val="18"/>
              </w:rPr>
              <w:t xml:space="preserve">Hands-On Scanning </w:t>
            </w:r>
            <w:r>
              <w:rPr>
                <w:rFonts w:ascii="Arial" w:hAnsi="Arial" w:cs="Arial"/>
                <w:b/>
                <w:sz w:val="18"/>
                <w:szCs w:val="18"/>
              </w:rPr>
              <w:t xml:space="preserve">&amp; Live Demonstration of Venous Insufficiency           </w:t>
            </w:r>
          </w:p>
        </w:tc>
        <w:tc>
          <w:tcPr>
            <w:tcW w:w="3762" w:type="dxa"/>
          </w:tcPr>
          <w:p w14:paraId="4A0DF8F5" w14:textId="77777777" w:rsidR="00C753FB" w:rsidRPr="00392591" w:rsidRDefault="00C753FB" w:rsidP="00931A94">
            <w:pPr>
              <w:rPr>
                <w:rFonts w:ascii="Arial" w:hAnsi="Arial" w:cs="Arial"/>
                <w:b/>
                <w:sz w:val="18"/>
                <w:szCs w:val="18"/>
              </w:rPr>
            </w:pPr>
            <w:r w:rsidRPr="00392591">
              <w:rPr>
                <w:rFonts w:ascii="Arial" w:hAnsi="Arial" w:cs="Arial"/>
                <w:b/>
                <w:sz w:val="18"/>
                <w:szCs w:val="18"/>
              </w:rPr>
              <w:t>Phil Bendick, Ph.D., RVT</w:t>
            </w:r>
            <w:r>
              <w:rPr>
                <w:rFonts w:ascii="Arial" w:hAnsi="Arial" w:cs="Arial"/>
                <w:b/>
                <w:sz w:val="18"/>
                <w:szCs w:val="18"/>
              </w:rPr>
              <w:t xml:space="preserve">, </w:t>
            </w:r>
            <w:r w:rsidRPr="009457C8">
              <w:rPr>
                <w:rFonts w:ascii="Arial" w:hAnsi="Arial" w:cs="Arial"/>
                <w:b/>
                <w:sz w:val="18"/>
                <w:szCs w:val="18"/>
              </w:rPr>
              <w:t>FSDMS, FSVU</w:t>
            </w:r>
          </w:p>
          <w:p w14:paraId="1514A82C" w14:textId="77777777" w:rsidR="00C753FB" w:rsidRPr="004C3F94" w:rsidRDefault="00C753FB" w:rsidP="00931A94">
            <w:pPr>
              <w:rPr>
                <w:rFonts w:ascii="Arial" w:hAnsi="Arial" w:cs="Arial"/>
                <w:b/>
                <w:sz w:val="18"/>
                <w:szCs w:val="18"/>
              </w:rPr>
            </w:pPr>
          </w:p>
        </w:tc>
      </w:tr>
      <w:tr w:rsidR="00C753FB" w:rsidRPr="009F6DFF" w14:paraId="31797CCC" w14:textId="77777777" w:rsidTr="00931A94">
        <w:trPr>
          <w:trHeight w:val="144"/>
        </w:trPr>
        <w:tc>
          <w:tcPr>
            <w:tcW w:w="1188" w:type="dxa"/>
            <w:shd w:val="clear" w:color="auto" w:fill="F2F2F2" w:themeFill="background1" w:themeFillShade="F2"/>
          </w:tcPr>
          <w:p w14:paraId="7462DD73"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5:00</w:t>
            </w:r>
          </w:p>
        </w:tc>
        <w:tc>
          <w:tcPr>
            <w:tcW w:w="8802" w:type="dxa"/>
            <w:gridSpan w:val="2"/>
            <w:shd w:val="clear" w:color="auto" w:fill="F2F2F2" w:themeFill="background1" w:themeFillShade="F2"/>
          </w:tcPr>
          <w:p w14:paraId="0FD675FF" w14:textId="77777777" w:rsidR="00C753FB" w:rsidRPr="004C3F94" w:rsidRDefault="00C753FB" w:rsidP="00931A94">
            <w:pPr>
              <w:rPr>
                <w:rFonts w:ascii="Arial" w:hAnsi="Arial" w:cs="Arial"/>
                <w:b/>
                <w:sz w:val="18"/>
                <w:szCs w:val="18"/>
              </w:rPr>
            </w:pPr>
            <w:r w:rsidRPr="004C3F94">
              <w:rPr>
                <w:rFonts w:ascii="Arial" w:hAnsi="Arial" w:cs="Arial"/>
                <w:b/>
                <w:sz w:val="18"/>
                <w:szCs w:val="18"/>
              </w:rPr>
              <w:t>Adjourn</w:t>
            </w:r>
          </w:p>
        </w:tc>
      </w:tr>
    </w:tbl>
    <w:p w14:paraId="1CB56AB0" w14:textId="77777777" w:rsidR="00C753FB" w:rsidRDefault="00C753FB" w:rsidP="00C753FB">
      <w:pPr>
        <w:spacing w:after="200" w:line="276" w:lineRule="auto"/>
      </w:pPr>
    </w:p>
    <w:tbl>
      <w:tblPr>
        <w:tblStyle w:val="TableGrid"/>
        <w:tblW w:w="9990" w:type="dxa"/>
        <w:tblInd w:w="8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58" w:type="dxa"/>
          <w:right w:w="58" w:type="dxa"/>
        </w:tblCellMar>
        <w:tblLook w:val="04A0" w:firstRow="1" w:lastRow="0" w:firstColumn="1" w:lastColumn="0" w:noHBand="0" w:noVBand="1"/>
      </w:tblPr>
      <w:tblGrid>
        <w:gridCol w:w="1188"/>
        <w:gridCol w:w="5040"/>
        <w:gridCol w:w="3762"/>
      </w:tblGrid>
      <w:tr w:rsidR="00C753FB" w:rsidRPr="009F6DFF" w14:paraId="587BEB05" w14:textId="77777777" w:rsidTr="00931A94">
        <w:trPr>
          <w:trHeight w:val="144"/>
        </w:trPr>
        <w:tc>
          <w:tcPr>
            <w:tcW w:w="9990" w:type="dxa"/>
            <w:gridSpan w:val="3"/>
            <w:shd w:val="clear" w:color="auto" w:fill="808080" w:themeFill="background1" w:themeFillShade="80"/>
          </w:tcPr>
          <w:p w14:paraId="76CAADD6" w14:textId="57419286" w:rsidR="00C753FB" w:rsidRPr="00307386" w:rsidRDefault="00C753FB" w:rsidP="00931A94">
            <w:pPr>
              <w:pStyle w:val="Heading6"/>
              <w:ind w:firstLine="0"/>
              <w:outlineLvl w:val="5"/>
              <w:rPr>
                <w:rFonts w:ascii="Franklin Gothic Demi" w:hAnsi="Franklin Gothic Demi" w:cs="Arial"/>
                <w:b w:val="0"/>
                <w:color w:val="FFFFFF" w:themeColor="background1"/>
              </w:rPr>
            </w:pPr>
            <w:r>
              <w:rPr>
                <w:rFonts w:ascii="Franklin Gothic Demi" w:hAnsi="Franklin Gothic Demi" w:cs="Arial"/>
                <w:b w:val="0"/>
                <w:color w:val="FFFFFF" w:themeColor="background1"/>
                <w:sz w:val="24"/>
                <w:szCs w:val="24"/>
              </w:rPr>
              <w:t xml:space="preserve">Thursday, October </w:t>
            </w:r>
            <w:r w:rsidR="003F0ECE">
              <w:rPr>
                <w:rFonts w:ascii="Franklin Gothic Demi" w:hAnsi="Franklin Gothic Demi" w:cs="Arial"/>
                <w:b w:val="0"/>
                <w:color w:val="FFFFFF" w:themeColor="background1"/>
                <w:sz w:val="24"/>
                <w:szCs w:val="24"/>
              </w:rPr>
              <w:t>17</w:t>
            </w:r>
            <w:r>
              <w:rPr>
                <w:rFonts w:ascii="Franklin Gothic Demi" w:hAnsi="Franklin Gothic Demi" w:cs="Arial"/>
                <w:b w:val="0"/>
                <w:color w:val="FFFFFF" w:themeColor="background1"/>
                <w:sz w:val="24"/>
                <w:szCs w:val="24"/>
              </w:rPr>
              <w:t>, 201</w:t>
            </w:r>
            <w:r w:rsidR="003F0ECE">
              <w:rPr>
                <w:rFonts w:ascii="Franklin Gothic Demi" w:hAnsi="Franklin Gothic Demi" w:cs="Arial"/>
                <w:b w:val="0"/>
                <w:color w:val="FFFFFF" w:themeColor="background1"/>
                <w:sz w:val="24"/>
                <w:szCs w:val="24"/>
              </w:rPr>
              <w:t>9</w:t>
            </w:r>
            <w:r w:rsidRPr="00307386">
              <w:rPr>
                <w:rFonts w:ascii="Franklin Gothic Demi" w:hAnsi="Franklin Gothic Demi" w:cs="Arial"/>
                <w:b w:val="0"/>
                <w:color w:val="FFFFFF" w:themeColor="background1"/>
              </w:rPr>
              <w:t xml:space="preserve">  </w:t>
            </w:r>
          </w:p>
        </w:tc>
      </w:tr>
      <w:tr w:rsidR="00C753FB" w:rsidRPr="009F6DFF" w14:paraId="60E83287" w14:textId="77777777" w:rsidTr="00931A94">
        <w:trPr>
          <w:trHeight w:val="144"/>
        </w:trPr>
        <w:tc>
          <w:tcPr>
            <w:tcW w:w="1188" w:type="dxa"/>
            <w:shd w:val="clear" w:color="auto" w:fill="F2F2F2" w:themeFill="background1" w:themeFillShade="F2"/>
          </w:tcPr>
          <w:p w14:paraId="24F3F775" w14:textId="77777777" w:rsidR="00C753FB" w:rsidRPr="004C3F94" w:rsidRDefault="00C753FB" w:rsidP="00931A94">
            <w:pPr>
              <w:ind w:right="83"/>
              <w:jc w:val="center"/>
              <w:rPr>
                <w:rFonts w:ascii="Arial" w:hAnsi="Arial" w:cs="Arial"/>
                <w:b/>
                <w:sz w:val="18"/>
                <w:szCs w:val="18"/>
              </w:rPr>
            </w:pPr>
            <w:r w:rsidRPr="004C3F94">
              <w:rPr>
                <w:rFonts w:ascii="Arial" w:hAnsi="Arial" w:cs="Arial"/>
                <w:b/>
                <w:sz w:val="18"/>
                <w:szCs w:val="18"/>
              </w:rPr>
              <w:t>7:45</w:t>
            </w:r>
          </w:p>
        </w:tc>
        <w:tc>
          <w:tcPr>
            <w:tcW w:w="8802" w:type="dxa"/>
            <w:gridSpan w:val="2"/>
            <w:shd w:val="clear" w:color="auto" w:fill="F2F2F2" w:themeFill="background1" w:themeFillShade="F2"/>
          </w:tcPr>
          <w:p w14:paraId="3E6918C6" w14:textId="77777777" w:rsidR="00C753FB" w:rsidRPr="004C3F94" w:rsidRDefault="00C753FB" w:rsidP="00931A94">
            <w:pPr>
              <w:rPr>
                <w:rFonts w:ascii="Arial" w:hAnsi="Arial" w:cs="Arial"/>
                <w:b/>
                <w:sz w:val="18"/>
                <w:szCs w:val="18"/>
              </w:rPr>
            </w:pPr>
            <w:r w:rsidRPr="004C3F94">
              <w:rPr>
                <w:rFonts w:ascii="Arial" w:hAnsi="Arial" w:cs="Arial"/>
                <w:b/>
                <w:sz w:val="18"/>
                <w:szCs w:val="18"/>
              </w:rPr>
              <w:t>Continental Breakfast</w:t>
            </w:r>
          </w:p>
        </w:tc>
      </w:tr>
      <w:tr w:rsidR="00C753FB" w:rsidRPr="009F6DFF" w14:paraId="36B49C6B" w14:textId="77777777" w:rsidTr="00931A94">
        <w:trPr>
          <w:trHeight w:val="144"/>
        </w:trPr>
        <w:tc>
          <w:tcPr>
            <w:tcW w:w="1188" w:type="dxa"/>
          </w:tcPr>
          <w:p w14:paraId="46E753A3"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8:00</w:t>
            </w:r>
          </w:p>
        </w:tc>
        <w:tc>
          <w:tcPr>
            <w:tcW w:w="5040" w:type="dxa"/>
          </w:tcPr>
          <w:p w14:paraId="338071F4" w14:textId="77777777" w:rsidR="00C753FB" w:rsidRPr="004C3F94" w:rsidRDefault="00C753FB" w:rsidP="00931A94">
            <w:pPr>
              <w:rPr>
                <w:rFonts w:ascii="Arial" w:hAnsi="Arial" w:cs="Arial"/>
                <w:b/>
                <w:sz w:val="18"/>
                <w:szCs w:val="18"/>
              </w:rPr>
            </w:pPr>
            <w:r w:rsidRPr="004C3F94">
              <w:rPr>
                <w:rFonts w:ascii="Arial" w:hAnsi="Arial" w:cs="Arial"/>
                <w:b/>
                <w:sz w:val="18"/>
                <w:szCs w:val="18"/>
              </w:rPr>
              <w:t>LE Arterial Anatomy &amp; Physiology</w:t>
            </w:r>
          </w:p>
        </w:tc>
        <w:tc>
          <w:tcPr>
            <w:tcW w:w="3762" w:type="dxa"/>
            <w:vMerge w:val="restart"/>
          </w:tcPr>
          <w:p w14:paraId="61A05A08" w14:textId="77777777" w:rsidR="00C753FB" w:rsidRPr="00690A7A" w:rsidRDefault="00C753FB" w:rsidP="00931A94">
            <w:pPr>
              <w:pStyle w:val="ListParagraph"/>
              <w:ind w:left="0"/>
              <w:rPr>
                <w:rFonts w:ascii="Arial" w:hAnsi="Arial" w:cs="Arial"/>
                <w:b/>
                <w:sz w:val="18"/>
                <w:szCs w:val="18"/>
              </w:rPr>
            </w:pPr>
            <w:r w:rsidRPr="003D59A9">
              <w:rPr>
                <w:rFonts w:ascii="Arial" w:hAnsi="Arial" w:cs="Arial"/>
                <w:b/>
                <w:sz w:val="18"/>
                <w:szCs w:val="18"/>
              </w:rPr>
              <w:t>Rob Daigle, BA, RVT</w:t>
            </w:r>
            <w:r>
              <w:rPr>
                <w:rFonts w:ascii="Arial" w:hAnsi="Arial" w:cs="Arial"/>
                <w:b/>
                <w:sz w:val="18"/>
                <w:szCs w:val="18"/>
              </w:rPr>
              <w:t>, FSVU, FSDMS</w:t>
            </w:r>
          </w:p>
          <w:p w14:paraId="5FAACE2E" w14:textId="77777777" w:rsidR="00C753FB" w:rsidRPr="004C3F94" w:rsidRDefault="00C753FB" w:rsidP="00931A94">
            <w:pPr>
              <w:rPr>
                <w:rFonts w:ascii="Arial" w:hAnsi="Arial" w:cs="Arial"/>
                <w:b/>
                <w:sz w:val="18"/>
                <w:szCs w:val="18"/>
              </w:rPr>
            </w:pPr>
          </w:p>
        </w:tc>
      </w:tr>
      <w:tr w:rsidR="00C753FB" w:rsidRPr="009F6DFF" w14:paraId="399EA6A2" w14:textId="77777777" w:rsidTr="00931A94">
        <w:trPr>
          <w:trHeight w:val="144"/>
        </w:trPr>
        <w:tc>
          <w:tcPr>
            <w:tcW w:w="1188" w:type="dxa"/>
          </w:tcPr>
          <w:p w14:paraId="49E18951"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8:30</w:t>
            </w:r>
          </w:p>
        </w:tc>
        <w:tc>
          <w:tcPr>
            <w:tcW w:w="5040" w:type="dxa"/>
          </w:tcPr>
          <w:p w14:paraId="6C5DB719" w14:textId="77777777" w:rsidR="00C753FB" w:rsidRPr="004C3F94" w:rsidRDefault="00C753FB" w:rsidP="00931A94">
            <w:pPr>
              <w:rPr>
                <w:rFonts w:ascii="Arial" w:hAnsi="Arial" w:cs="Arial"/>
                <w:b/>
                <w:sz w:val="18"/>
                <w:szCs w:val="18"/>
              </w:rPr>
            </w:pPr>
            <w:r w:rsidRPr="004C3F94">
              <w:rPr>
                <w:rFonts w:ascii="Arial" w:hAnsi="Arial" w:cs="Arial"/>
                <w:b/>
                <w:sz w:val="18"/>
                <w:szCs w:val="18"/>
              </w:rPr>
              <w:t>Clinical Exam &amp; Indirect Testing</w:t>
            </w:r>
          </w:p>
        </w:tc>
        <w:tc>
          <w:tcPr>
            <w:tcW w:w="3762" w:type="dxa"/>
            <w:vMerge/>
          </w:tcPr>
          <w:p w14:paraId="62462FA5" w14:textId="77777777" w:rsidR="00C753FB" w:rsidRPr="00A22542" w:rsidRDefault="00C753FB" w:rsidP="00931A94">
            <w:pPr>
              <w:rPr>
                <w:rFonts w:ascii="Arial" w:hAnsi="Arial" w:cs="Arial"/>
                <w:sz w:val="18"/>
                <w:szCs w:val="18"/>
              </w:rPr>
            </w:pPr>
          </w:p>
        </w:tc>
      </w:tr>
      <w:tr w:rsidR="00C753FB" w:rsidRPr="009F6DFF" w14:paraId="6FB3413D" w14:textId="77777777" w:rsidTr="00931A94">
        <w:trPr>
          <w:trHeight w:val="144"/>
        </w:trPr>
        <w:tc>
          <w:tcPr>
            <w:tcW w:w="1188" w:type="dxa"/>
            <w:shd w:val="clear" w:color="auto" w:fill="F2F2F2" w:themeFill="background1" w:themeFillShade="F2"/>
          </w:tcPr>
          <w:p w14:paraId="166B5897"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9:30</w:t>
            </w:r>
          </w:p>
        </w:tc>
        <w:tc>
          <w:tcPr>
            <w:tcW w:w="5040" w:type="dxa"/>
            <w:shd w:val="clear" w:color="auto" w:fill="F2F2F2" w:themeFill="background1" w:themeFillShade="F2"/>
          </w:tcPr>
          <w:p w14:paraId="2F325420" w14:textId="77777777" w:rsidR="00C753FB" w:rsidRPr="004C3F94" w:rsidRDefault="00C753FB" w:rsidP="00931A94">
            <w:pPr>
              <w:rPr>
                <w:rFonts w:ascii="Arial" w:hAnsi="Arial" w:cs="Arial"/>
                <w:b/>
                <w:sz w:val="18"/>
                <w:szCs w:val="18"/>
              </w:rPr>
            </w:pPr>
            <w:r w:rsidRPr="004C3F94">
              <w:rPr>
                <w:rFonts w:ascii="Arial" w:hAnsi="Arial" w:cs="Arial"/>
                <w:b/>
                <w:sz w:val="18"/>
                <w:szCs w:val="18"/>
              </w:rPr>
              <w:t>Break</w:t>
            </w:r>
          </w:p>
        </w:tc>
        <w:tc>
          <w:tcPr>
            <w:tcW w:w="3762" w:type="dxa"/>
            <w:vMerge/>
          </w:tcPr>
          <w:p w14:paraId="38D21D1A" w14:textId="77777777" w:rsidR="00C753FB" w:rsidRPr="004C3F94" w:rsidRDefault="00C753FB" w:rsidP="00931A94">
            <w:pPr>
              <w:rPr>
                <w:rFonts w:ascii="Arial" w:hAnsi="Arial" w:cs="Arial"/>
                <w:b/>
                <w:sz w:val="18"/>
                <w:szCs w:val="18"/>
              </w:rPr>
            </w:pPr>
          </w:p>
        </w:tc>
      </w:tr>
      <w:tr w:rsidR="00C753FB" w:rsidRPr="009F6DFF" w14:paraId="0A589C9D" w14:textId="77777777" w:rsidTr="00931A94">
        <w:trPr>
          <w:trHeight w:val="144"/>
        </w:trPr>
        <w:tc>
          <w:tcPr>
            <w:tcW w:w="1188" w:type="dxa"/>
          </w:tcPr>
          <w:p w14:paraId="4ADAB659"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9:45</w:t>
            </w:r>
          </w:p>
        </w:tc>
        <w:tc>
          <w:tcPr>
            <w:tcW w:w="5040" w:type="dxa"/>
          </w:tcPr>
          <w:p w14:paraId="43925178" w14:textId="77777777" w:rsidR="00C753FB" w:rsidRPr="004C3F94" w:rsidRDefault="00C753FB" w:rsidP="00931A94">
            <w:pPr>
              <w:rPr>
                <w:rFonts w:ascii="Arial" w:hAnsi="Arial" w:cs="Arial"/>
                <w:b/>
                <w:sz w:val="18"/>
                <w:szCs w:val="18"/>
              </w:rPr>
            </w:pPr>
            <w:r w:rsidRPr="004C3F94">
              <w:rPr>
                <w:rFonts w:ascii="Arial" w:hAnsi="Arial" w:cs="Arial"/>
                <w:b/>
                <w:sz w:val="18"/>
                <w:szCs w:val="18"/>
              </w:rPr>
              <w:t>Direct Testing &amp; Duplex Scanning</w:t>
            </w:r>
          </w:p>
        </w:tc>
        <w:tc>
          <w:tcPr>
            <w:tcW w:w="3762" w:type="dxa"/>
            <w:vMerge/>
          </w:tcPr>
          <w:p w14:paraId="5F4C39F7" w14:textId="77777777" w:rsidR="00C753FB" w:rsidRPr="00A22542" w:rsidRDefault="00C753FB" w:rsidP="00931A94">
            <w:pPr>
              <w:rPr>
                <w:rFonts w:ascii="Arial" w:hAnsi="Arial" w:cs="Arial"/>
                <w:sz w:val="18"/>
                <w:szCs w:val="18"/>
              </w:rPr>
            </w:pPr>
          </w:p>
        </w:tc>
      </w:tr>
      <w:tr w:rsidR="00C753FB" w:rsidRPr="009F6DFF" w14:paraId="790D7156" w14:textId="77777777" w:rsidTr="00931A94">
        <w:trPr>
          <w:trHeight w:val="144"/>
        </w:trPr>
        <w:tc>
          <w:tcPr>
            <w:tcW w:w="1188" w:type="dxa"/>
            <w:shd w:val="clear" w:color="auto" w:fill="F2F2F2" w:themeFill="background1" w:themeFillShade="F2"/>
          </w:tcPr>
          <w:p w14:paraId="047CEB63"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11:00</w:t>
            </w:r>
          </w:p>
        </w:tc>
        <w:tc>
          <w:tcPr>
            <w:tcW w:w="5040" w:type="dxa"/>
            <w:shd w:val="clear" w:color="auto" w:fill="F2F2F2" w:themeFill="background1" w:themeFillShade="F2"/>
          </w:tcPr>
          <w:p w14:paraId="475ED8DB" w14:textId="77777777" w:rsidR="00C753FB" w:rsidRPr="004C3F94" w:rsidRDefault="00C753FB" w:rsidP="00931A94">
            <w:pPr>
              <w:rPr>
                <w:rFonts w:ascii="Arial" w:hAnsi="Arial" w:cs="Arial"/>
                <w:b/>
                <w:sz w:val="18"/>
                <w:szCs w:val="18"/>
              </w:rPr>
            </w:pPr>
            <w:r w:rsidRPr="004C3F94">
              <w:rPr>
                <w:rFonts w:ascii="Arial" w:hAnsi="Arial" w:cs="Arial"/>
                <w:b/>
                <w:sz w:val="18"/>
                <w:szCs w:val="18"/>
              </w:rPr>
              <w:t>Break</w:t>
            </w:r>
          </w:p>
        </w:tc>
        <w:tc>
          <w:tcPr>
            <w:tcW w:w="3762" w:type="dxa"/>
            <w:vMerge/>
          </w:tcPr>
          <w:p w14:paraId="1CB223A0" w14:textId="77777777" w:rsidR="00C753FB" w:rsidRPr="004C3F94" w:rsidRDefault="00C753FB" w:rsidP="00931A94">
            <w:pPr>
              <w:rPr>
                <w:rFonts w:ascii="Arial" w:hAnsi="Arial" w:cs="Arial"/>
                <w:b/>
                <w:sz w:val="18"/>
                <w:szCs w:val="18"/>
              </w:rPr>
            </w:pPr>
          </w:p>
        </w:tc>
      </w:tr>
      <w:tr w:rsidR="00C753FB" w:rsidRPr="009F6DFF" w14:paraId="0ECC6B28" w14:textId="77777777" w:rsidTr="00931A94">
        <w:trPr>
          <w:trHeight w:val="144"/>
        </w:trPr>
        <w:tc>
          <w:tcPr>
            <w:tcW w:w="1188" w:type="dxa"/>
          </w:tcPr>
          <w:p w14:paraId="13C1E3A3"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11:15</w:t>
            </w:r>
          </w:p>
        </w:tc>
        <w:tc>
          <w:tcPr>
            <w:tcW w:w="5040" w:type="dxa"/>
          </w:tcPr>
          <w:p w14:paraId="10468D34" w14:textId="77777777" w:rsidR="00C753FB" w:rsidRPr="004C3F94" w:rsidRDefault="00C753FB" w:rsidP="00931A94">
            <w:pPr>
              <w:rPr>
                <w:rFonts w:ascii="Arial" w:hAnsi="Arial" w:cs="Arial"/>
                <w:b/>
                <w:sz w:val="18"/>
                <w:szCs w:val="18"/>
              </w:rPr>
            </w:pPr>
            <w:r w:rsidRPr="004C3F94">
              <w:rPr>
                <w:rFonts w:ascii="Arial" w:hAnsi="Arial" w:cs="Arial"/>
                <w:b/>
                <w:sz w:val="18"/>
                <w:szCs w:val="18"/>
              </w:rPr>
              <w:t>Live Demo: Arterial Duplex</w:t>
            </w:r>
          </w:p>
        </w:tc>
        <w:tc>
          <w:tcPr>
            <w:tcW w:w="3762" w:type="dxa"/>
            <w:vMerge/>
          </w:tcPr>
          <w:p w14:paraId="7DA3C513" w14:textId="77777777" w:rsidR="00C753FB" w:rsidRPr="00A22542" w:rsidRDefault="00C753FB" w:rsidP="00931A94">
            <w:pPr>
              <w:rPr>
                <w:rFonts w:ascii="Arial" w:hAnsi="Arial" w:cs="Arial"/>
                <w:sz w:val="18"/>
                <w:szCs w:val="18"/>
              </w:rPr>
            </w:pPr>
          </w:p>
        </w:tc>
      </w:tr>
      <w:tr w:rsidR="00C753FB" w:rsidRPr="009F6DFF" w14:paraId="2CDFE31C" w14:textId="77777777" w:rsidTr="00931A94">
        <w:trPr>
          <w:trHeight w:val="144"/>
        </w:trPr>
        <w:tc>
          <w:tcPr>
            <w:tcW w:w="1188" w:type="dxa"/>
            <w:shd w:val="clear" w:color="auto" w:fill="auto"/>
          </w:tcPr>
          <w:p w14:paraId="53379DBE"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11:45</w:t>
            </w:r>
          </w:p>
        </w:tc>
        <w:tc>
          <w:tcPr>
            <w:tcW w:w="5040" w:type="dxa"/>
            <w:shd w:val="clear" w:color="auto" w:fill="auto"/>
          </w:tcPr>
          <w:p w14:paraId="17AB756A" w14:textId="77777777" w:rsidR="00C753FB" w:rsidRPr="004C3F94" w:rsidRDefault="00C753FB" w:rsidP="00931A94">
            <w:pPr>
              <w:rPr>
                <w:rFonts w:ascii="Arial" w:hAnsi="Arial" w:cs="Arial"/>
                <w:b/>
                <w:sz w:val="18"/>
                <w:szCs w:val="18"/>
              </w:rPr>
            </w:pPr>
            <w:r w:rsidRPr="004C3F94">
              <w:rPr>
                <w:rFonts w:ascii="Arial" w:hAnsi="Arial" w:cs="Arial"/>
                <w:b/>
                <w:sz w:val="18"/>
                <w:szCs w:val="18"/>
              </w:rPr>
              <w:t>Treatment of Lower Arterial Disease</w:t>
            </w:r>
          </w:p>
        </w:tc>
        <w:tc>
          <w:tcPr>
            <w:tcW w:w="3762" w:type="dxa"/>
            <w:vMerge/>
          </w:tcPr>
          <w:p w14:paraId="27C432DC" w14:textId="77777777" w:rsidR="00C753FB" w:rsidRPr="00A22542" w:rsidRDefault="00C753FB" w:rsidP="00931A94">
            <w:pPr>
              <w:rPr>
                <w:rFonts w:ascii="Arial" w:hAnsi="Arial" w:cs="Arial"/>
                <w:sz w:val="18"/>
                <w:szCs w:val="18"/>
              </w:rPr>
            </w:pPr>
          </w:p>
        </w:tc>
      </w:tr>
      <w:tr w:rsidR="00C753FB" w:rsidRPr="009F6DFF" w14:paraId="7EA7857E" w14:textId="77777777" w:rsidTr="00931A94">
        <w:trPr>
          <w:trHeight w:val="144"/>
        </w:trPr>
        <w:tc>
          <w:tcPr>
            <w:tcW w:w="1188" w:type="dxa"/>
            <w:shd w:val="clear" w:color="auto" w:fill="auto"/>
          </w:tcPr>
          <w:p w14:paraId="24188410"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12:15</w:t>
            </w:r>
          </w:p>
        </w:tc>
        <w:tc>
          <w:tcPr>
            <w:tcW w:w="5040" w:type="dxa"/>
            <w:shd w:val="clear" w:color="auto" w:fill="auto"/>
          </w:tcPr>
          <w:p w14:paraId="5B8F19F3" w14:textId="77777777" w:rsidR="00C753FB" w:rsidRPr="004C3F94" w:rsidRDefault="00C753FB" w:rsidP="00931A94">
            <w:pPr>
              <w:rPr>
                <w:rFonts w:ascii="Arial" w:hAnsi="Arial" w:cs="Arial"/>
                <w:b/>
                <w:sz w:val="18"/>
                <w:szCs w:val="18"/>
              </w:rPr>
            </w:pPr>
            <w:r w:rsidRPr="004C3F94">
              <w:rPr>
                <w:rFonts w:ascii="Arial" w:hAnsi="Arial" w:cs="Arial"/>
                <w:b/>
                <w:sz w:val="18"/>
                <w:szCs w:val="18"/>
              </w:rPr>
              <w:t>In</w:t>
            </w:r>
            <w:r>
              <w:rPr>
                <w:rFonts w:ascii="Arial" w:hAnsi="Arial" w:cs="Arial"/>
                <w:b/>
                <w:sz w:val="18"/>
                <w:szCs w:val="18"/>
              </w:rPr>
              <w:t>teractive Polling Session with D</w:t>
            </w:r>
            <w:r w:rsidRPr="004C3F94">
              <w:rPr>
                <w:rFonts w:ascii="Arial" w:hAnsi="Arial" w:cs="Arial"/>
                <w:b/>
                <w:sz w:val="18"/>
                <w:szCs w:val="18"/>
              </w:rPr>
              <w:t>iscussion</w:t>
            </w:r>
          </w:p>
        </w:tc>
        <w:tc>
          <w:tcPr>
            <w:tcW w:w="3762" w:type="dxa"/>
            <w:vMerge/>
          </w:tcPr>
          <w:p w14:paraId="1BE36BB3" w14:textId="77777777" w:rsidR="00C753FB" w:rsidRPr="004C3F94" w:rsidRDefault="00C753FB" w:rsidP="00931A94">
            <w:pPr>
              <w:rPr>
                <w:rFonts w:ascii="Arial" w:hAnsi="Arial" w:cs="Arial"/>
                <w:b/>
                <w:sz w:val="18"/>
                <w:szCs w:val="18"/>
              </w:rPr>
            </w:pPr>
          </w:p>
        </w:tc>
      </w:tr>
      <w:tr w:rsidR="00C753FB" w:rsidRPr="009F6DFF" w14:paraId="4C5EA5A5" w14:textId="77777777" w:rsidTr="00931A94">
        <w:trPr>
          <w:trHeight w:val="144"/>
        </w:trPr>
        <w:tc>
          <w:tcPr>
            <w:tcW w:w="1188" w:type="dxa"/>
            <w:shd w:val="clear" w:color="auto" w:fill="F2F2F2" w:themeFill="background1" w:themeFillShade="F2"/>
          </w:tcPr>
          <w:p w14:paraId="7BB9404F"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12:30</w:t>
            </w:r>
          </w:p>
        </w:tc>
        <w:tc>
          <w:tcPr>
            <w:tcW w:w="8802" w:type="dxa"/>
            <w:gridSpan w:val="2"/>
            <w:shd w:val="clear" w:color="auto" w:fill="F2F2F2" w:themeFill="background1" w:themeFillShade="F2"/>
          </w:tcPr>
          <w:p w14:paraId="0CE51B8D" w14:textId="77777777" w:rsidR="00C753FB" w:rsidRPr="004C3F94" w:rsidRDefault="00C753FB" w:rsidP="00931A94">
            <w:pPr>
              <w:rPr>
                <w:rFonts w:ascii="Arial" w:hAnsi="Arial" w:cs="Arial"/>
                <w:b/>
                <w:sz w:val="18"/>
                <w:szCs w:val="18"/>
              </w:rPr>
            </w:pPr>
            <w:r w:rsidRPr="004C3F94">
              <w:rPr>
                <w:rFonts w:ascii="Arial" w:hAnsi="Arial" w:cs="Arial"/>
                <w:b/>
                <w:sz w:val="18"/>
                <w:szCs w:val="18"/>
              </w:rPr>
              <w:t>Lunch</w:t>
            </w:r>
          </w:p>
        </w:tc>
      </w:tr>
      <w:tr w:rsidR="00C753FB" w:rsidRPr="009F6DFF" w14:paraId="6A336B5E" w14:textId="77777777" w:rsidTr="00931A94">
        <w:trPr>
          <w:trHeight w:val="144"/>
        </w:trPr>
        <w:tc>
          <w:tcPr>
            <w:tcW w:w="1188" w:type="dxa"/>
          </w:tcPr>
          <w:p w14:paraId="66059856"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1:30</w:t>
            </w:r>
          </w:p>
        </w:tc>
        <w:tc>
          <w:tcPr>
            <w:tcW w:w="8802" w:type="dxa"/>
            <w:gridSpan w:val="2"/>
          </w:tcPr>
          <w:p w14:paraId="7FB1FC92" w14:textId="77777777" w:rsidR="00C753FB" w:rsidRPr="00567C0F" w:rsidRDefault="00C753FB" w:rsidP="00931A94">
            <w:pPr>
              <w:rPr>
                <w:rFonts w:ascii="Arial" w:hAnsi="Arial" w:cs="Arial"/>
                <w:b/>
                <w:sz w:val="18"/>
                <w:szCs w:val="18"/>
              </w:rPr>
            </w:pPr>
            <w:r w:rsidRPr="004C3F94">
              <w:rPr>
                <w:rFonts w:ascii="Arial" w:hAnsi="Arial" w:cs="Arial"/>
                <w:b/>
                <w:sz w:val="18"/>
                <w:szCs w:val="18"/>
              </w:rPr>
              <w:t>Hands-On Sca</w:t>
            </w:r>
            <w:r>
              <w:rPr>
                <w:rFonts w:ascii="Arial" w:hAnsi="Arial" w:cs="Arial"/>
                <w:b/>
                <w:sz w:val="18"/>
                <w:szCs w:val="18"/>
              </w:rPr>
              <w:t xml:space="preserve">nning Duplex &amp; Segmental Pressures </w:t>
            </w:r>
          </w:p>
        </w:tc>
      </w:tr>
      <w:tr w:rsidR="00C753FB" w:rsidRPr="009F6DFF" w14:paraId="12B9CC87" w14:textId="77777777" w:rsidTr="00931A94">
        <w:trPr>
          <w:trHeight w:val="144"/>
        </w:trPr>
        <w:tc>
          <w:tcPr>
            <w:tcW w:w="1188" w:type="dxa"/>
            <w:shd w:val="clear" w:color="auto" w:fill="F2F2F2" w:themeFill="background1" w:themeFillShade="F2"/>
          </w:tcPr>
          <w:p w14:paraId="51AAD894" w14:textId="77777777" w:rsidR="00C753FB" w:rsidRPr="004C3F94" w:rsidRDefault="00C753FB" w:rsidP="00931A94">
            <w:pPr>
              <w:tabs>
                <w:tab w:val="left" w:pos="600"/>
              </w:tabs>
              <w:ind w:right="83"/>
              <w:jc w:val="center"/>
              <w:rPr>
                <w:rFonts w:ascii="Arial" w:hAnsi="Arial" w:cs="Arial"/>
                <w:b/>
                <w:sz w:val="18"/>
                <w:szCs w:val="18"/>
              </w:rPr>
            </w:pPr>
            <w:r w:rsidRPr="004C3F94">
              <w:rPr>
                <w:rFonts w:ascii="Arial" w:hAnsi="Arial" w:cs="Arial"/>
                <w:b/>
                <w:sz w:val="18"/>
                <w:szCs w:val="18"/>
              </w:rPr>
              <w:t>4:30</w:t>
            </w:r>
          </w:p>
        </w:tc>
        <w:tc>
          <w:tcPr>
            <w:tcW w:w="8802" w:type="dxa"/>
            <w:gridSpan w:val="2"/>
            <w:shd w:val="clear" w:color="auto" w:fill="F2F2F2" w:themeFill="background1" w:themeFillShade="F2"/>
          </w:tcPr>
          <w:p w14:paraId="22438108" w14:textId="77777777" w:rsidR="00C753FB" w:rsidRPr="004C3F94" w:rsidRDefault="00C753FB" w:rsidP="00931A94">
            <w:pPr>
              <w:rPr>
                <w:rFonts w:ascii="Arial" w:hAnsi="Arial" w:cs="Arial"/>
                <w:b/>
                <w:sz w:val="18"/>
                <w:szCs w:val="18"/>
              </w:rPr>
            </w:pPr>
            <w:r w:rsidRPr="004C3F94">
              <w:rPr>
                <w:rFonts w:ascii="Arial" w:hAnsi="Arial" w:cs="Arial"/>
                <w:b/>
                <w:sz w:val="18"/>
                <w:szCs w:val="18"/>
              </w:rPr>
              <w:t>Adjourn</w:t>
            </w:r>
          </w:p>
        </w:tc>
      </w:tr>
    </w:tbl>
    <w:p w14:paraId="7CE8087E" w14:textId="77777777" w:rsidR="00C753FB" w:rsidRDefault="00C753FB" w:rsidP="00C753FB">
      <w:pPr>
        <w:tabs>
          <w:tab w:val="left" w:pos="720"/>
        </w:tabs>
        <w:ind w:left="720" w:right="720" w:hanging="360"/>
        <w:rPr>
          <w:rFonts w:ascii="Arial" w:hAnsi="Arial" w:cs="Arial"/>
        </w:rPr>
      </w:pPr>
    </w:p>
    <w:p w14:paraId="611DEAD8" w14:textId="77777777" w:rsidR="00163CCD" w:rsidRPr="002F3B33" w:rsidRDefault="00163CCD" w:rsidP="00163CCD">
      <w:pPr>
        <w:rPr>
          <w:rFonts w:ascii="Arial" w:hAnsi="Arial" w:cs="Arial"/>
        </w:rPr>
      </w:pPr>
      <w:r w:rsidRPr="002F3B33">
        <w:rPr>
          <w:rFonts w:ascii="Arial" w:hAnsi="Arial" w:cs="Arial"/>
        </w:rPr>
        <w:t xml:space="preserve">The </w:t>
      </w:r>
      <w:proofErr w:type="spellStart"/>
      <w:r w:rsidRPr="002F3B33">
        <w:rPr>
          <w:rFonts w:ascii="Arial" w:hAnsi="Arial" w:cs="Arial"/>
        </w:rPr>
        <w:t>Gulfcoast</w:t>
      </w:r>
      <w:proofErr w:type="spellEnd"/>
      <w:r w:rsidRPr="002F3B33">
        <w:rPr>
          <w:rFonts w:ascii="Arial" w:hAnsi="Arial" w:cs="Arial"/>
        </w:rPr>
        <w:t xml:space="preserve"> Ultrasound Institute is accredited by the Accreditation Council for Continuing Medical Education (ACCME) to provide continuing medical education for physicians.</w:t>
      </w:r>
    </w:p>
    <w:p w14:paraId="53C750C9" w14:textId="77777777" w:rsidR="00163CCD" w:rsidRPr="002F3B33" w:rsidRDefault="00163CCD" w:rsidP="00163CCD">
      <w:pPr>
        <w:rPr>
          <w:rFonts w:ascii="Arial" w:hAnsi="Arial" w:cs="Arial"/>
        </w:rPr>
      </w:pPr>
    </w:p>
    <w:p w14:paraId="20731393" w14:textId="37CFE2D7" w:rsidR="00163CCD" w:rsidRPr="002F3B33" w:rsidRDefault="00163CCD" w:rsidP="00163CCD">
      <w:pPr>
        <w:rPr>
          <w:rFonts w:ascii="Arial" w:hAnsi="Arial" w:cs="Arial"/>
        </w:rPr>
      </w:pPr>
      <w:r w:rsidRPr="002F3B33">
        <w:rPr>
          <w:rFonts w:ascii="Arial" w:hAnsi="Arial" w:cs="Arial"/>
        </w:rPr>
        <w:t xml:space="preserve">The </w:t>
      </w:r>
      <w:proofErr w:type="spellStart"/>
      <w:r w:rsidRPr="002F3B33">
        <w:rPr>
          <w:rFonts w:ascii="Arial" w:hAnsi="Arial" w:cs="Arial"/>
        </w:rPr>
        <w:t>Gulfcoast</w:t>
      </w:r>
      <w:proofErr w:type="spellEnd"/>
      <w:r w:rsidRPr="002F3B33">
        <w:rPr>
          <w:rFonts w:ascii="Arial" w:hAnsi="Arial" w:cs="Arial"/>
        </w:rPr>
        <w:t xml:space="preserve"> Ultrasound Institute designates this live educational activity for a maximum of </w:t>
      </w:r>
      <w:r>
        <w:rPr>
          <w:rFonts w:ascii="Arial" w:hAnsi="Arial" w:cs="Arial"/>
        </w:rPr>
        <w:t>29</w:t>
      </w:r>
      <w:r w:rsidRPr="002F3B33">
        <w:rPr>
          <w:rFonts w:ascii="Arial" w:hAnsi="Arial" w:cs="Arial"/>
        </w:rPr>
        <w:t>.</w:t>
      </w:r>
      <w:r>
        <w:rPr>
          <w:rFonts w:ascii="Arial" w:hAnsi="Arial" w:cs="Arial"/>
        </w:rPr>
        <w:t>5</w:t>
      </w:r>
      <w:r w:rsidRPr="002F3B33">
        <w:rPr>
          <w:rFonts w:ascii="Arial" w:hAnsi="Arial" w:cs="Arial"/>
        </w:rPr>
        <w:t>0</w:t>
      </w:r>
      <w:r w:rsidRPr="002F3B33">
        <w:rPr>
          <w:rFonts w:ascii="Arial" w:hAnsi="Arial" w:cs="Arial"/>
          <w:i/>
        </w:rPr>
        <w:t xml:space="preserve"> AMA PRA Category 1 Credits™.</w:t>
      </w:r>
      <w:r w:rsidRPr="002F3B33">
        <w:rPr>
          <w:rFonts w:ascii="Arial" w:hAnsi="Arial" w:cs="Arial"/>
          <w:b/>
        </w:rPr>
        <w:t xml:space="preserve"> </w:t>
      </w:r>
      <w:r w:rsidRPr="002F3B33">
        <w:rPr>
          <w:rFonts w:ascii="Arial" w:hAnsi="Arial" w:cs="Arial"/>
        </w:rPr>
        <w:t xml:space="preserve"> Physicians should claim only the credit commensurate with the extent of their participation in the activity.  </w:t>
      </w:r>
    </w:p>
    <w:p w14:paraId="79C2BF19" w14:textId="77777777" w:rsidR="00163CCD" w:rsidRDefault="00163CCD" w:rsidP="00163CCD">
      <w:pPr>
        <w:rPr>
          <w:rFonts w:ascii="Arial" w:hAnsi="Arial" w:cs="Arial"/>
          <w:sz w:val="22"/>
        </w:rPr>
      </w:pPr>
    </w:p>
    <w:p w14:paraId="3F2A13F9" w14:textId="214A36B8" w:rsidR="00163CCD" w:rsidRDefault="00163CCD" w:rsidP="00163CCD">
      <w:pPr>
        <w:rPr>
          <w:rFonts w:ascii="Arial" w:hAnsi="Arial" w:cs="Arial"/>
        </w:rPr>
      </w:pPr>
      <w:r>
        <w:rPr>
          <w:rFonts w:ascii="Arial" w:hAnsi="Arial" w:cs="Arial"/>
        </w:rPr>
        <w:t xml:space="preserve">Successful completion of this CME activity, which includes participation in the evaluation component, enables the participant to earn up to </w:t>
      </w:r>
      <w:r>
        <w:rPr>
          <w:rFonts w:ascii="Arial" w:hAnsi="Arial" w:cs="Arial"/>
        </w:rPr>
        <w:t>29.50</w:t>
      </w:r>
      <w:r w:rsidRPr="002B71FF">
        <w:rPr>
          <w:rFonts w:ascii="Arial" w:hAnsi="Arial" w:cs="Arial"/>
        </w:rPr>
        <w:t xml:space="preserve"> MOC points</w:t>
      </w:r>
      <w:r>
        <w:rPr>
          <w:rFonts w:ascii="Arial" w:hAnsi="Arial" w:cs="Arial"/>
        </w:rPr>
        <w:t xml:space="preserve">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p w14:paraId="4C4D14E4" w14:textId="77777777" w:rsidR="00163CCD" w:rsidRPr="003127E6" w:rsidRDefault="00163CCD" w:rsidP="00163CCD">
      <w:pPr>
        <w:rPr>
          <w:rFonts w:ascii="Arial" w:hAnsi="Arial" w:cs="Arial"/>
          <w:sz w:val="22"/>
        </w:rPr>
      </w:pPr>
    </w:p>
    <w:p w14:paraId="44275C13" w14:textId="77777777" w:rsidR="00163CCD" w:rsidRPr="002F3B33" w:rsidRDefault="00163CCD" w:rsidP="00163CCD">
      <w:pPr>
        <w:rPr>
          <w:rFonts w:ascii="Arial" w:hAnsi="Arial" w:cs="Arial"/>
        </w:rPr>
      </w:pPr>
      <w:r w:rsidRPr="002F3B33">
        <w:rPr>
          <w:rFonts w:ascii="Arial" w:hAnsi="Arial" w:cs="Arial"/>
          <w:b/>
        </w:rPr>
        <w:t>NEEDS STATEMENT:</w:t>
      </w:r>
    </w:p>
    <w:p w14:paraId="3504184C" w14:textId="77777777" w:rsidR="00163CCD" w:rsidRDefault="00163CCD" w:rsidP="00163CCD">
      <w:pPr>
        <w:rPr>
          <w:rFonts w:ascii="Arial" w:hAnsi="Arial" w:cs="Arial"/>
        </w:rPr>
      </w:pPr>
      <w:r w:rsidRPr="002F3B33">
        <w:rPr>
          <w:rFonts w:ascii="Arial" w:hAnsi="Arial" w:cs="Arial"/>
        </w:rPr>
        <w:t>The planning committee has determined a need for the following educational activity based on request from the medical community, expanded utilization of ultrasound, and lab accreditation requirements.</w:t>
      </w:r>
    </w:p>
    <w:p w14:paraId="66C5A14A" w14:textId="77777777" w:rsidR="00163CCD" w:rsidRDefault="00163CCD" w:rsidP="00163CCD">
      <w:pPr>
        <w:rPr>
          <w:rFonts w:ascii="Arial" w:hAnsi="Arial" w:cs="Arial"/>
        </w:rPr>
      </w:pPr>
    </w:p>
    <w:p w14:paraId="25E1E973" w14:textId="77777777" w:rsidR="00163CCD" w:rsidRPr="00163CCD" w:rsidRDefault="00163CCD" w:rsidP="00163CCD">
      <w:pPr>
        <w:rPr>
          <w:rFonts w:ascii="Arial" w:hAnsi="Arial" w:cs="Arial"/>
        </w:rPr>
      </w:pPr>
      <w:r w:rsidRPr="00163CCD">
        <w:rPr>
          <w:rFonts w:ascii="Arial" w:hAnsi="Arial" w:cs="Arial"/>
          <w:b/>
        </w:rPr>
        <w:t xml:space="preserve">COURSE OBJECTIVES: </w:t>
      </w:r>
      <w:r w:rsidRPr="00163CCD">
        <w:rPr>
          <w:rFonts w:ascii="Arial" w:hAnsi="Arial" w:cs="Arial"/>
        </w:rPr>
        <w:t>Upon completion of this program, the participant should be able to:</w:t>
      </w:r>
    </w:p>
    <w:p w14:paraId="7F5B161C" w14:textId="77777777" w:rsidR="00163CCD" w:rsidRDefault="00163CCD" w:rsidP="00163CCD">
      <w:pPr>
        <w:rPr>
          <w:rFonts w:ascii="Arial" w:hAnsi="Arial" w:cs="Arial"/>
        </w:rPr>
      </w:pPr>
    </w:p>
    <w:p w14:paraId="5C87E9EB" w14:textId="46C97CC8" w:rsidR="00163CCD" w:rsidRPr="00F517A4" w:rsidRDefault="00163CCD" w:rsidP="00163CCD">
      <w:pPr>
        <w:numPr>
          <w:ilvl w:val="0"/>
          <w:numId w:val="5"/>
        </w:numPr>
        <w:rPr>
          <w:rFonts w:ascii="Arial" w:hAnsi="Arial" w:cs="Arial"/>
        </w:rPr>
      </w:pPr>
      <w:r w:rsidRPr="00F517A4">
        <w:rPr>
          <w:rFonts w:ascii="Arial" w:hAnsi="Arial" w:cs="Arial"/>
        </w:rPr>
        <w:t>Increase the participants’ knowledge to better</w:t>
      </w:r>
      <w:r w:rsidRPr="00F517A4">
        <w:rPr>
          <w:rFonts w:ascii="Arial" w:hAnsi="Arial" w:cs="Arial"/>
          <w:color w:val="FF0000"/>
        </w:rPr>
        <w:t xml:space="preserve"> </w:t>
      </w:r>
      <w:r w:rsidRPr="00F517A4">
        <w:rPr>
          <w:rFonts w:ascii="Arial" w:hAnsi="Arial" w:cs="Arial"/>
        </w:rPr>
        <w:t>perform and/or interpret Carotid Duplex/Color Flow Imaging</w:t>
      </w:r>
      <w:r w:rsidRPr="00F517A4">
        <w:rPr>
          <w:rFonts w:ascii="Arial" w:hAnsi="Arial" w:cs="Arial"/>
        </w:rPr>
        <w:t xml:space="preserve"> and Peripheral Vascular</w:t>
      </w:r>
      <w:r w:rsidRPr="00F517A4">
        <w:rPr>
          <w:rFonts w:ascii="Arial" w:hAnsi="Arial" w:cs="Arial"/>
        </w:rPr>
        <w:t xml:space="preserve"> ultrasound examinations.</w:t>
      </w:r>
    </w:p>
    <w:p w14:paraId="6525D108" w14:textId="7B0140ED" w:rsidR="00163CCD" w:rsidRPr="00F517A4" w:rsidRDefault="00163CCD" w:rsidP="00163CCD">
      <w:pPr>
        <w:numPr>
          <w:ilvl w:val="0"/>
          <w:numId w:val="5"/>
        </w:numPr>
        <w:rPr>
          <w:rFonts w:ascii="Arial" w:hAnsi="Arial" w:cs="Arial"/>
        </w:rPr>
      </w:pPr>
      <w:r w:rsidRPr="00F517A4">
        <w:rPr>
          <w:rFonts w:ascii="Arial" w:hAnsi="Arial" w:cs="Arial"/>
        </w:rPr>
        <w:t>Apply knowledge of the anatomy/physiolo</w:t>
      </w:r>
      <w:r w:rsidR="00D53772" w:rsidRPr="00F517A4">
        <w:rPr>
          <w:rFonts w:ascii="Arial" w:hAnsi="Arial" w:cs="Arial"/>
        </w:rPr>
        <w:t>gy of the cerebrovascular, venous, and arterial systems</w:t>
      </w:r>
      <w:r w:rsidRPr="00F517A4">
        <w:rPr>
          <w:rFonts w:ascii="Arial" w:hAnsi="Arial" w:cs="Arial"/>
        </w:rPr>
        <w:t>.</w:t>
      </w:r>
    </w:p>
    <w:p w14:paraId="4EB89021" w14:textId="71831BB5" w:rsidR="00163CCD" w:rsidRPr="00F517A4" w:rsidRDefault="00163CCD" w:rsidP="00163CCD">
      <w:pPr>
        <w:numPr>
          <w:ilvl w:val="0"/>
          <w:numId w:val="5"/>
        </w:numPr>
        <w:tabs>
          <w:tab w:val="left" w:pos="360"/>
        </w:tabs>
        <w:rPr>
          <w:rFonts w:ascii="Arial" w:hAnsi="Arial" w:cs="Arial"/>
        </w:rPr>
      </w:pPr>
      <w:r w:rsidRPr="00F517A4">
        <w:rPr>
          <w:rFonts w:ascii="Arial" w:hAnsi="Arial" w:cs="Arial"/>
        </w:rPr>
        <w:t>Cite Doppler/color physics principles and be able to (sonographers) apply these principles to optimize system controls and/or (physicians) utilize this information for identifying technical errors which may result in misdiagnosis.</w:t>
      </w:r>
    </w:p>
    <w:p w14:paraId="171DD8C2" w14:textId="2085C8C1" w:rsidR="00163CCD" w:rsidRPr="00F517A4" w:rsidRDefault="00D53772" w:rsidP="00163CCD">
      <w:pPr>
        <w:numPr>
          <w:ilvl w:val="0"/>
          <w:numId w:val="5"/>
        </w:numPr>
        <w:rPr>
          <w:rFonts w:ascii="Arial" w:hAnsi="Arial" w:cs="Arial"/>
        </w:rPr>
      </w:pPr>
      <w:r w:rsidRPr="00F517A4">
        <w:rPr>
          <w:rFonts w:ascii="Arial" w:hAnsi="Arial" w:cs="Arial"/>
        </w:rPr>
        <w:t>Perform routine</w:t>
      </w:r>
      <w:r w:rsidR="00163CCD" w:rsidRPr="00F517A4">
        <w:rPr>
          <w:rFonts w:ascii="Arial" w:hAnsi="Arial" w:cs="Arial"/>
        </w:rPr>
        <w:t xml:space="preserve"> scan p</w:t>
      </w:r>
      <w:r w:rsidRPr="00F517A4">
        <w:rPr>
          <w:rFonts w:ascii="Arial" w:hAnsi="Arial" w:cs="Arial"/>
        </w:rPr>
        <w:t>rotocols</w:t>
      </w:r>
      <w:r w:rsidR="00163CCD" w:rsidRPr="00F517A4">
        <w:rPr>
          <w:rFonts w:ascii="Arial" w:hAnsi="Arial" w:cs="Arial"/>
        </w:rPr>
        <w:t xml:space="preserve"> and Doppler calculations in a complete carotid duplex/color</w:t>
      </w:r>
      <w:r w:rsidRPr="00F517A4">
        <w:rPr>
          <w:rFonts w:ascii="Arial" w:hAnsi="Arial" w:cs="Arial"/>
        </w:rPr>
        <w:t>, venous, and arterial</w:t>
      </w:r>
      <w:r w:rsidR="00163CCD" w:rsidRPr="00F517A4">
        <w:rPr>
          <w:rFonts w:ascii="Arial" w:hAnsi="Arial" w:cs="Arial"/>
        </w:rPr>
        <w:t xml:space="preserve"> examination</w:t>
      </w:r>
      <w:r w:rsidRPr="00F517A4">
        <w:rPr>
          <w:rFonts w:ascii="Arial" w:hAnsi="Arial" w:cs="Arial"/>
        </w:rPr>
        <w:t>s</w:t>
      </w:r>
      <w:r w:rsidR="00163CCD" w:rsidRPr="00F517A4">
        <w:rPr>
          <w:rFonts w:ascii="Arial" w:hAnsi="Arial" w:cs="Arial"/>
        </w:rPr>
        <w:t>.</w:t>
      </w:r>
    </w:p>
    <w:p w14:paraId="6F114764" w14:textId="2B15BB76" w:rsidR="00163CCD" w:rsidRPr="00F517A4" w:rsidRDefault="00163CCD" w:rsidP="00163CCD">
      <w:pPr>
        <w:numPr>
          <w:ilvl w:val="0"/>
          <w:numId w:val="5"/>
        </w:numPr>
        <w:rPr>
          <w:rFonts w:ascii="Arial" w:hAnsi="Arial" w:cs="Arial"/>
        </w:rPr>
      </w:pPr>
      <w:r w:rsidRPr="00F517A4">
        <w:rPr>
          <w:rFonts w:ascii="Arial" w:hAnsi="Arial" w:cs="Arial"/>
        </w:rPr>
        <w:t>Differentiate normal/abnormal spectral Doppler/color characteristics</w:t>
      </w:r>
      <w:r w:rsidR="00F374E3" w:rsidRPr="00F517A4">
        <w:rPr>
          <w:rFonts w:ascii="Arial" w:hAnsi="Arial" w:cs="Arial"/>
        </w:rPr>
        <w:t xml:space="preserve"> for identifying disease</w:t>
      </w:r>
      <w:r w:rsidRPr="00F517A4">
        <w:rPr>
          <w:rFonts w:ascii="Arial" w:hAnsi="Arial" w:cs="Arial"/>
        </w:rPr>
        <w:t>.</w:t>
      </w:r>
    </w:p>
    <w:p w14:paraId="04ECBB05" w14:textId="77777777" w:rsidR="00163CCD" w:rsidRPr="00F517A4" w:rsidRDefault="00163CCD" w:rsidP="00163CCD">
      <w:pPr>
        <w:numPr>
          <w:ilvl w:val="0"/>
          <w:numId w:val="5"/>
        </w:numPr>
        <w:tabs>
          <w:tab w:val="left" w:pos="360"/>
        </w:tabs>
        <w:rPr>
          <w:rFonts w:ascii="Arial" w:hAnsi="Arial" w:cs="Arial"/>
        </w:rPr>
      </w:pPr>
      <w:r w:rsidRPr="00F517A4">
        <w:rPr>
          <w:rFonts w:ascii="Arial" w:hAnsi="Arial" w:cs="Arial"/>
        </w:rPr>
        <w:t>List methods for obtaining quantitative information and state the diagnostic relevance of each measurement.</w:t>
      </w:r>
    </w:p>
    <w:p w14:paraId="08CF73AE" w14:textId="77777777" w:rsidR="00163CCD" w:rsidRPr="00F517A4" w:rsidRDefault="00163CCD" w:rsidP="00163CCD">
      <w:pPr>
        <w:numPr>
          <w:ilvl w:val="0"/>
          <w:numId w:val="5"/>
        </w:numPr>
        <w:rPr>
          <w:rFonts w:ascii="Arial" w:hAnsi="Arial" w:cs="Arial"/>
        </w:rPr>
      </w:pPr>
      <w:r w:rsidRPr="00F517A4">
        <w:rPr>
          <w:rFonts w:ascii="Arial" w:hAnsi="Arial" w:cs="Arial"/>
        </w:rPr>
        <w:t>Characterize plaque morphology</w:t>
      </w:r>
      <w:r w:rsidRPr="00F517A4">
        <w:rPr>
          <w:rFonts w:ascii="Arial" w:hAnsi="Arial" w:cs="Arial"/>
          <w:color w:val="FF0000"/>
        </w:rPr>
        <w:t xml:space="preserve"> </w:t>
      </w:r>
      <w:r w:rsidRPr="00F517A4">
        <w:rPr>
          <w:rFonts w:ascii="Arial" w:hAnsi="Arial" w:cs="Arial"/>
        </w:rPr>
        <w:t>and other pathology associated with cerebral vascular disease.</w:t>
      </w:r>
    </w:p>
    <w:p w14:paraId="19958AEB" w14:textId="77777777" w:rsidR="00163CCD" w:rsidRPr="00F517A4" w:rsidRDefault="00163CCD" w:rsidP="00163CCD">
      <w:pPr>
        <w:numPr>
          <w:ilvl w:val="0"/>
          <w:numId w:val="5"/>
        </w:numPr>
        <w:rPr>
          <w:rFonts w:ascii="Arial" w:hAnsi="Arial" w:cs="Arial"/>
        </w:rPr>
      </w:pPr>
      <w:r w:rsidRPr="00F517A4">
        <w:rPr>
          <w:rFonts w:ascii="Arial" w:hAnsi="Arial" w:cs="Arial"/>
        </w:rPr>
        <w:t>Perform Intima-Media Thickness measurements and state the clinical significance as a screening method for cardiovascular disease.</w:t>
      </w:r>
    </w:p>
    <w:p w14:paraId="18FF0F66" w14:textId="77777777" w:rsidR="00163CCD" w:rsidRPr="00F517A4" w:rsidRDefault="00163CCD" w:rsidP="00163CCD">
      <w:pPr>
        <w:numPr>
          <w:ilvl w:val="0"/>
          <w:numId w:val="5"/>
        </w:numPr>
        <w:rPr>
          <w:rFonts w:ascii="Arial" w:hAnsi="Arial" w:cs="Arial"/>
        </w:rPr>
      </w:pPr>
      <w:r w:rsidRPr="00F517A4">
        <w:rPr>
          <w:rFonts w:ascii="Arial" w:hAnsi="Arial" w:cs="Arial"/>
        </w:rPr>
        <w:t>Integrate the information to include and prepare a structured report for a carotid ultrasound examination.</w:t>
      </w:r>
    </w:p>
    <w:p w14:paraId="6C9AC57A" w14:textId="19A4B40E" w:rsidR="007D3F4B" w:rsidRPr="00F517A4" w:rsidRDefault="00163CCD" w:rsidP="00163CCD">
      <w:pPr>
        <w:pStyle w:val="ListParagraph"/>
        <w:numPr>
          <w:ilvl w:val="0"/>
          <w:numId w:val="5"/>
        </w:numPr>
        <w:rPr>
          <w:rFonts w:ascii="Arial" w:hAnsi="Arial" w:cs="Arial"/>
          <w:b/>
        </w:rPr>
      </w:pPr>
      <w:r w:rsidRPr="00F517A4">
        <w:rPr>
          <w:rFonts w:ascii="Arial" w:hAnsi="Arial" w:cs="Arial"/>
        </w:rPr>
        <w:t xml:space="preserve">Apply diagnostic criteria for accurate interpretation of carotid duplex/color flow </w:t>
      </w:r>
      <w:r w:rsidR="00F517A4">
        <w:rPr>
          <w:rFonts w:ascii="Arial" w:hAnsi="Arial" w:cs="Arial"/>
        </w:rPr>
        <w:t xml:space="preserve">and peripheral vascular </w:t>
      </w:r>
      <w:bookmarkStart w:id="0" w:name="_GoBack"/>
      <w:bookmarkEnd w:id="0"/>
      <w:r w:rsidRPr="00F517A4">
        <w:rPr>
          <w:rFonts w:ascii="Arial" w:hAnsi="Arial" w:cs="Arial"/>
        </w:rPr>
        <w:t>examinations</w:t>
      </w:r>
      <w:r w:rsidR="007D3F4B" w:rsidRPr="00F517A4">
        <w:rPr>
          <w:rFonts w:ascii="Arial" w:hAnsi="Arial" w:cs="Arial"/>
        </w:rPr>
        <w:t>.</w:t>
      </w:r>
    </w:p>
    <w:p w14:paraId="62784B4C" w14:textId="77777777" w:rsidR="007D3F4B" w:rsidRPr="00F517A4" w:rsidRDefault="007D3F4B" w:rsidP="007D3F4B">
      <w:pPr>
        <w:numPr>
          <w:ilvl w:val="0"/>
          <w:numId w:val="5"/>
        </w:numPr>
        <w:tabs>
          <w:tab w:val="left" w:pos="720"/>
          <w:tab w:val="left" w:pos="1080"/>
        </w:tabs>
        <w:ind w:right="720"/>
        <w:rPr>
          <w:rFonts w:ascii="Arial" w:hAnsi="Arial" w:cs="Arial"/>
        </w:rPr>
      </w:pPr>
      <w:r w:rsidRPr="00F517A4">
        <w:rPr>
          <w:rFonts w:ascii="Arial" w:hAnsi="Arial" w:cs="Arial"/>
        </w:rPr>
        <w:t>State the indications and applications of indirect testing methods for lower arterial disease.</w:t>
      </w:r>
    </w:p>
    <w:p w14:paraId="3BED9A1F" w14:textId="77777777" w:rsidR="007D3F4B" w:rsidRPr="00F517A4" w:rsidRDefault="007D3F4B" w:rsidP="007D3F4B">
      <w:pPr>
        <w:numPr>
          <w:ilvl w:val="0"/>
          <w:numId w:val="5"/>
        </w:numPr>
        <w:tabs>
          <w:tab w:val="left" w:pos="720"/>
          <w:tab w:val="left" w:pos="1080"/>
        </w:tabs>
        <w:ind w:right="720"/>
        <w:rPr>
          <w:rFonts w:ascii="Arial" w:hAnsi="Arial" w:cs="Arial"/>
        </w:rPr>
      </w:pPr>
      <w:r w:rsidRPr="00F517A4">
        <w:rPr>
          <w:rFonts w:ascii="Arial" w:hAnsi="Arial" w:cs="Arial"/>
        </w:rPr>
        <w:t>Demonstrate vein mapping techniques to identify suitability as a potential arterial bypass graft.</w:t>
      </w:r>
    </w:p>
    <w:p w14:paraId="2AF9DCCB" w14:textId="77777777" w:rsidR="007D3F4B" w:rsidRPr="00F517A4" w:rsidRDefault="007D3F4B" w:rsidP="007D3F4B">
      <w:pPr>
        <w:numPr>
          <w:ilvl w:val="0"/>
          <w:numId w:val="5"/>
        </w:numPr>
        <w:tabs>
          <w:tab w:val="left" w:pos="720"/>
          <w:tab w:val="left" w:pos="1080"/>
        </w:tabs>
        <w:ind w:right="720"/>
        <w:rPr>
          <w:rFonts w:ascii="Arial" w:hAnsi="Arial" w:cs="Arial"/>
        </w:rPr>
      </w:pPr>
      <w:r w:rsidRPr="00F517A4">
        <w:rPr>
          <w:rFonts w:ascii="Arial" w:hAnsi="Arial" w:cs="Arial"/>
        </w:rPr>
        <w:t>State the role of ultrasound in the diagnosis and treatment of venous insufficiency.</w:t>
      </w:r>
    </w:p>
    <w:p w14:paraId="4E981D21" w14:textId="77777777" w:rsidR="007D3F4B" w:rsidRPr="00C43B80" w:rsidRDefault="007D3F4B" w:rsidP="007D3F4B">
      <w:pPr>
        <w:numPr>
          <w:ilvl w:val="0"/>
          <w:numId w:val="5"/>
        </w:numPr>
        <w:tabs>
          <w:tab w:val="left" w:pos="720"/>
          <w:tab w:val="left" w:pos="1080"/>
        </w:tabs>
        <w:ind w:right="720"/>
        <w:rPr>
          <w:rFonts w:ascii="Arial" w:hAnsi="Arial" w:cs="Arial"/>
        </w:rPr>
      </w:pPr>
      <w:r w:rsidRPr="00C43B80">
        <w:rPr>
          <w:rFonts w:ascii="Arial" w:hAnsi="Arial" w:cs="Arial"/>
        </w:rPr>
        <w:lastRenderedPageBreak/>
        <w:t>Perform evaluation for venous insufficiency and patency of perforators for vein therapy treatment.</w:t>
      </w:r>
    </w:p>
    <w:p w14:paraId="06F61E6D" w14:textId="77777777" w:rsidR="007D3F4B" w:rsidRDefault="007D3F4B" w:rsidP="007D3F4B">
      <w:pPr>
        <w:tabs>
          <w:tab w:val="left" w:pos="720"/>
          <w:tab w:val="left" w:pos="1080"/>
        </w:tabs>
        <w:ind w:left="360" w:right="720"/>
        <w:rPr>
          <w:rFonts w:ascii="Arial" w:hAnsi="Arial" w:cs="Arial"/>
          <w:sz w:val="18"/>
          <w:szCs w:val="18"/>
        </w:rPr>
      </w:pPr>
    </w:p>
    <w:p w14:paraId="090237C9" w14:textId="653F9722" w:rsidR="007D3F4B" w:rsidRPr="007D3F4B" w:rsidRDefault="007D3F4B" w:rsidP="007D3F4B">
      <w:pPr>
        <w:tabs>
          <w:tab w:val="left" w:pos="0"/>
        </w:tabs>
        <w:ind w:right="720"/>
        <w:rPr>
          <w:rFonts w:ascii="Arial" w:hAnsi="Arial" w:cs="Arial"/>
          <w:b/>
          <w:sz w:val="18"/>
        </w:rPr>
      </w:pPr>
      <w:r w:rsidRPr="007D3F4B">
        <w:rPr>
          <w:rFonts w:ascii="Arial" w:hAnsi="Arial" w:cs="Arial"/>
        </w:rPr>
        <w:t xml:space="preserve">While offering CME credit hours this activity is not intended to provide extensive training or certification for performance of or interpretation of </w:t>
      </w:r>
      <w:proofErr w:type="gramStart"/>
      <w:r w:rsidRPr="007D3F4B">
        <w:rPr>
          <w:rFonts w:ascii="Arial" w:hAnsi="Arial" w:cs="Arial"/>
        </w:rPr>
        <w:t xml:space="preserve">Carotid </w:t>
      </w:r>
      <w:r>
        <w:rPr>
          <w:rFonts w:ascii="Arial" w:hAnsi="Arial" w:cs="Arial"/>
        </w:rPr>
        <w:t xml:space="preserve"> and</w:t>
      </w:r>
      <w:proofErr w:type="gramEnd"/>
      <w:r>
        <w:rPr>
          <w:rFonts w:ascii="Arial" w:hAnsi="Arial" w:cs="Arial"/>
        </w:rPr>
        <w:t xml:space="preserve"> Peripheral </w:t>
      </w:r>
      <w:proofErr w:type="spellStart"/>
      <w:r>
        <w:rPr>
          <w:rFonts w:ascii="Arial" w:hAnsi="Arial" w:cs="Arial"/>
        </w:rPr>
        <w:t>Vascualr</w:t>
      </w:r>
      <w:proofErr w:type="spellEnd"/>
      <w:r>
        <w:rPr>
          <w:rFonts w:ascii="Arial" w:hAnsi="Arial" w:cs="Arial"/>
        </w:rPr>
        <w:t xml:space="preserve"> </w:t>
      </w:r>
      <w:r w:rsidRPr="007D3F4B">
        <w:rPr>
          <w:rFonts w:ascii="Arial" w:hAnsi="Arial" w:cs="Arial"/>
        </w:rPr>
        <w:t>Ultrasound Examinations.  We recommend working under supervised conditions until an acceptable level of proficiency has been achieved.</w:t>
      </w:r>
    </w:p>
    <w:p w14:paraId="3522CD1F" w14:textId="77777777" w:rsidR="007D3F4B" w:rsidRPr="007D3F4B" w:rsidRDefault="007D3F4B" w:rsidP="007D3F4B">
      <w:pPr>
        <w:tabs>
          <w:tab w:val="left" w:pos="0"/>
          <w:tab w:val="left" w:pos="360"/>
        </w:tabs>
        <w:jc w:val="center"/>
        <w:rPr>
          <w:rFonts w:ascii="Arial" w:hAnsi="Arial" w:cs="Arial"/>
        </w:rPr>
      </w:pPr>
      <w:r w:rsidRPr="007D3F4B">
        <w:rPr>
          <w:rFonts w:ascii="Arial" w:hAnsi="Arial" w:cs="Arial"/>
        </w:rPr>
        <w:pict w14:anchorId="0AC6D5BC">
          <v:rect id="_x0000_i1025" style="width:529.2pt;height:1.5pt" o:hralign="center" o:hrstd="t" o:hr="t" fillcolor="#a0a0a0" stroked="f"/>
        </w:pict>
      </w:r>
    </w:p>
    <w:p w14:paraId="1323F375" w14:textId="77777777" w:rsidR="007D3F4B" w:rsidRPr="007D3F4B" w:rsidRDefault="007D3F4B" w:rsidP="007D3F4B">
      <w:pPr>
        <w:rPr>
          <w:rFonts w:ascii="Arial" w:hAnsi="Arial" w:cs="Arial"/>
          <w:i/>
          <w:lang w:val="x-none" w:eastAsia="x-none"/>
        </w:rPr>
      </w:pPr>
      <w:r w:rsidRPr="007D3F4B">
        <w:rPr>
          <w:rFonts w:ascii="Arial" w:hAnsi="Arial" w:cs="Arial"/>
          <w:i/>
          <w:lang w:val="x-none" w:eastAsia="x-none"/>
        </w:rPr>
        <w:t xml:space="preserve">A special thanks to the following ultrasound equipment manufacturers who provide various (in kind) equipment support to help make our programs possible (companies listed are as of the time of printing).  </w:t>
      </w:r>
    </w:p>
    <w:p w14:paraId="7992AB69" w14:textId="77777777" w:rsidR="007D3F4B" w:rsidRPr="007D3F4B" w:rsidRDefault="007D3F4B" w:rsidP="007D3F4B">
      <w:pPr>
        <w:tabs>
          <w:tab w:val="left" w:pos="720"/>
          <w:tab w:val="left" w:pos="1080"/>
        </w:tabs>
        <w:ind w:left="360" w:right="720"/>
        <w:rPr>
          <w:rFonts w:ascii="Arial" w:hAnsi="Arial" w:cs="Arial"/>
          <w:sz w:val="18"/>
          <w:szCs w:val="18"/>
        </w:rPr>
      </w:pPr>
    </w:p>
    <w:p w14:paraId="5A4105EB" w14:textId="77777777" w:rsidR="007D3F4B" w:rsidRDefault="007D3F4B" w:rsidP="007D3F4B">
      <w:pPr>
        <w:pStyle w:val="ListParagraph"/>
        <w:ind w:left="360"/>
        <w:rPr>
          <w:rFonts w:ascii="Arial" w:hAnsi="Arial" w:cs="Arial"/>
          <w:b/>
          <w:sz w:val="16"/>
        </w:rPr>
      </w:pPr>
    </w:p>
    <w:p w14:paraId="3CF7BDAE" w14:textId="073483FF" w:rsidR="007D3F4B" w:rsidRDefault="007D3F4B" w:rsidP="007D3F4B"/>
    <w:p w14:paraId="04B88191" w14:textId="7E5967E9" w:rsidR="00217F5F" w:rsidRDefault="00217F5F">
      <w:pPr>
        <w:spacing w:after="200" w:line="276" w:lineRule="auto"/>
      </w:pPr>
      <w:r>
        <w:br w:type="page"/>
      </w:r>
    </w:p>
    <w:p w14:paraId="242FB2CB" w14:textId="77777777" w:rsidR="00217F5F" w:rsidRPr="00217F5F" w:rsidRDefault="00217F5F" w:rsidP="00217F5F">
      <w:pPr>
        <w:tabs>
          <w:tab w:val="left" w:pos="4320"/>
        </w:tabs>
        <w:jc w:val="center"/>
        <w:rPr>
          <w:rFonts w:ascii="Arial" w:hAnsi="Arial" w:cs="Arial"/>
          <w:b/>
          <w:sz w:val="28"/>
        </w:rPr>
      </w:pPr>
      <w:r w:rsidRPr="00217F5F">
        <w:rPr>
          <w:rFonts w:ascii="Arial" w:hAnsi="Arial" w:cs="Arial"/>
          <w:b/>
          <w:sz w:val="28"/>
        </w:rPr>
        <w:lastRenderedPageBreak/>
        <w:t>Disclosure of Relevant Financial Relationships</w:t>
      </w:r>
    </w:p>
    <w:p w14:paraId="54EAE252" w14:textId="77777777" w:rsidR="00217F5F" w:rsidRPr="00217F5F" w:rsidRDefault="00217F5F" w:rsidP="00217F5F">
      <w:pPr>
        <w:jc w:val="center"/>
        <w:rPr>
          <w:rFonts w:ascii="Arial" w:hAnsi="Arial" w:cs="Arial"/>
          <w:b/>
          <w:sz w:val="28"/>
        </w:rPr>
      </w:pPr>
      <w:r w:rsidRPr="00217F5F">
        <w:rPr>
          <w:rFonts w:ascii="Arial" w:hAnsi="Arial" w:cs="Arial"/>
          <w:b/>
          <w:sz w:val="28"/>
        </w:rPr>
        <w:t>With Commercial Companies/Organizations</w:t>
      </w:r>
    </w:p>
    <w:p w14:paraId="51F9560E" w14:textId="77777777" w:rsidR="00217F5F" w:rsidRPr="00217F5F" w:rsidRDefault="00217F5F" w:rsidP="00217F5F">
      <w:pPr>
        <w:jc w:val="center"/>
        <w:rPr>
          <w:rFonts w:ascii="Arial" w:hAnsi="Arial" w:cs="Arial"/>
          <w:b/>
          <w:sz w:val="28"/>
        </w:rPr>
      </w:pPr>
    </w:p>
    <w:p w14:paraId="656730FF" w14:textId="77777777" w:rsidR="00217F5F" w:rsidRPr="00217F5F" w:rsidRDefault="00217F5F" w:rsidP="00217F5F">
      <w:pPr>
        <w:rPr>
          <w:rFonts w:ascii="Arial" w:hAnsi="Arial" w:cs="Arial"/>
          <w:sz w:val="22"/>
          <w:szCs w:val="22"/>
        </w:rPr>
      </w:pPr>
      <w:proofErr w:type="spellStart"/>
      <w:r w:rsidRPr="00217F5F">
        <w:rPr>
          <w:rFonts w:ascii="Arial" w:hAnsi="Arial" w:cs="Arial"/>
          <w:sz w:val="22"/>
          <w:szCs w:val="22"/>
        </w:rPr>
        <w:t>Gulfcoast</w:t>
      </w:r>
      <w:proofErr w:type="spellEnd"/>
      <w:r w:rsidRPr="00217F5F">
        <w:rPr>
          <w:rFonts w:ascii="Arial" w:hAnsi="Arial" w:cs="Arial"/>
          <w:sz w:val="22"/>
          <w:szCs w:val="22"/>
        </w:rPr>
        <w:t xml:space="preserve"> Ultrasound Institute, Inc. endorses the standards and essentials of the Accreditation Council for Continuing Medical Education for activities and the speakers at these activities disclose relevant relationships with commercial companies.</w:t>
      </w:r>
    </w:p>
    <w:p w14:paraId="42CFA5A4" w14:textId="77777777" w:rsidR="00217F5F" w:rsidRPr="00217F5F" w:rsidRDefault="00217F5F" w:rsidP="00217F5F">
      <w:pPr>
        <w:rPr>
          <w:rFonts w:ascii="Arial" w:hAnsi="Arial" w:cs="Arial"/>
          <w:sz w:val="22"/>
          <w:szCs w:val="22"/>
        </w:rPr>
      </w:pPr>
    </w:p>
    <w:p w14:paraId="331259D9" w14:textId="77777777" w:rsidR="00217F5F" w:rsidRPr="00217F5F" w:rsidRDefault="00217F5F" w:rsidP="00217F5F">
      <w:pPr>
        <w:rPr>
          <w:rFonts w:ascii="Arial" w:hAnsi="Arial" w:cs="Arial"/>
          <w:sz w:val="22"/>
          <w:szCs w:val="22"/>
        </w:rPr>
      </w:pPr>
      <w:r w:rsidRPr="00217F5F">
        <w:rPr>
          <w:rFonts w:ascii="Arial" w:hAnsi="Arial" w:cs="Arial"/>
          <w:sz w:val="22"/>
          <w:szCs w:val="22"/>
        </w:rPr>
        <w:t>Speakers having relevant relationships include receiving from a commercial company research grants, consultancies, honoraria and travel, or having a self-managed equity interest in a company.</w:t>
      </w:r>
    </w:p>
    <w:p w14:paraId="620DA86E" w14:textId="77777777" w:rsidR="00217F5F" w:rsidRPr="00217F5F" w:rsidRDefault="00217F5F" w:rsidP="00217F5F">
      <w:pPr>
        <w:rPr>
          <w:rFonts w:ascii="Arial" w:hAnsi="Arial" w:cs="Arial"/>
          <w:sz w:val="22"/>
          <w:szCs w:val="22"/>
        </w:rPr>
      </w:pPr>
    </w:p>
    <w:p w14:paraId="4103728E" w14:textId="77777777" w:rsidR="00217F5F" w:rsidRPr="00217F5F" w:rsidRDefault="00217F5F" w:rsidP="00217F5F">
      <w:pPr>
        <w:rPr>
          <w:rFonts w:ascii="Arial" w:hAnsi="Arial" w:cs="Arial"/>
        </w:rPr>
      </w:pPr>
    </w:p>
    <w:p w14:paraId="3C4E8F52" w14:textId="77777777" w:rsidR="00217F5F" w:rsidRPr="00217F5F" w:rsidRDefault="00217F5F" w:rsidP="00217F5F">
      <w:pPr>
        <w:rPr>
          <w:rFonts w:ascii="Arial" w:hAnsi="Arial" w:cs="Arial"/>
          <w:b/>
          <w:sz w:val="24"/>
        </w:rPr>
      </w:pPr>
      <w:r w:rsidRPr="00217F5F">
        <w:rPr>
          <w:rFonts w:ascii="Arial" w:hAnsi="Arial" w:cs="Arial"/>
          <w:b/>
          <w:sz w:val="24"/>
        </w:rPr>
        <w:t>FACULTY:</w:t>
      </w:r>
    </w:p>
    <w:p w14:paraId="2CDD1F8C" w14:textId="77777777" w:rsidR="00217F5F" w:rsidRPr="00217F5F" w:rsidRDefault="00217F5F" w:rsidP="00217F5F">
      <w:pPr>
        <w:rPr>
          <w:rFonts w:ascii="Arial" w:hAnsi="Arial" w:cs="Arial"/>
          <w:b/>
          <w:sz w:val="24"/>
        </w:rPr>
      </w:pPr>
    </w:p>
    <w:p w14:paraId="3A1000C5" w14:textId="77777777" w:rsidR="00217F5F" w:rsidRPr="00217F5F" w:rsidRDefault="00217F5F" w:rsidP="00217F5F">
      <w:pPr>
        <w:rPr>
          <w:rFonts w:ascii="Arial" w:hAnsi="Arial" w:cs="Arial"/>
          <w:b/>
          <w:i/>
        </w:rPr>
      </w:pPr>
      <w:r w:rsidRPr="00217F5F">
        <w:rPr>
          <w:rFonts w:ascii="Arial" w:hAnsi="Arial" w:cs="Arial"/>
          <w:b/>
        </w:rPr>
        <w:t xml:space="preserve">Phil </w:t>
      </w:r>
      <w:proofErr w:type="spellStart"/>
      <w:r w:rsidRPr="00217F5F">
        <w:rPr>
          <w:rFonts w:ascii="Arial" w:hAnsi="Arial" w:cs="Arial"/>
          <w:b/>
        </w:rPr>
        <w:t>Bendick</w:t>
      </w:r>
      <w:proofErr w:type="spellEnd"/>
      <w:r w:rsidRPr="00217F5F">
        <w:rPr>
          <w:rFonts w:ascii="Arial" w:hAnsi="Arial" w:cs="Arial"/>
          <w:b/>
        </w:rPr>
        <w:t>, Ph.D., RVT, FSDMS, FSVU</w:t>
      </w:r>
    </w:p>
    <w:p w14:paraId="12FA6747" w14:textId="77777777" w:rsidR="00217F5F" w:rsidRPr="00217F5F" w:rsidRDefault="00217F5F" w:rsidP="00217F5F">
      <w:pPr>
        <w:ind w:right="-360"/>
        <w:rPr>
          <w:rFonts w:ascii="Arial" w:hAnsi="Arial" w:cs="Arial"/>
          <w:b/>
        </w:rPr>
      </w:pPr>
      <w:r w:rsidRPr="00217F5F">
        <w:rPr>
          <w:rFonts w:ascii="Arial" w:hAnsi="Arial" w:cs="Arial"/>
        </w:rPr>
        <w:t>Vascular Ultrasound Consultant</w:t>
      </w:r>
    </w:p>
    <w:p w14:paraId="2B58BCE0" w14:textId="77777777" w:rsidR="00217F5F" w:rsidRPr="00217F5F" w:rsidRDefault="00217F5F" w:rsidP="00217F5F">
      <w:pPr>
        <w:rPr>
          <w:rFonts w:ascii="Arial" w:hAnsi="Arial" w:cs="Arial"/>
        </w:rPr>
      </w:pPr>
      <w:r w:rsidRPr="00217F5F">
        <w:rPr>
          <w:rFonts w:ascii="Arial" w:hAnsi="Arial" w:cs="Arial"/>
        </w:rPr>
        <w:t>Vass, North Carolina</w:t>
      </w:r>
    </w:p>
    <w:p w14:paraId="0652AC0E" w14:textId="77777777" w:rsidR="00217F5F" w:rsidRPr="00217F5F" w:rsidRDefault="00217F5F" w:rsidP="00217F5F">
      <w:pPr>
        <w:rPr>
          <w:rFonts w:ascii="Arial" w:hAnsi="Arial" w:cs="Arial"/>
          <w:b/>
          <w:i/>
        </w:rPr>
      </w:pPr>
      <w:r w:rsidRPr="00217F5F">
        <w:rPr>
          <w:rFonts w:ascii="Arial" w:hAnsi="Arial" w:cs="Arial"/>
          <w:b/>
          <w:i/>
        </w:rPr>
        <w:t>No relevant financial relationships to disclose</w:t>
      </w:r>
    </w:p>
    <w:p w14:paraId="29956035" w14:textId="77777777" w:rsidR="00217F5F" w:rsidRPr="00217F5F" w:rsidRDefault="00217F5F" w:rsidP="00217F5F">
      <w:pPr>
        <w:rPr>
          <w:rFonts w:ascii="Arial" w:hAnsi="Arial" w:cs="Arial"/>
          <w:b/>
          <w:i/>
        </w:rPr>
      </w:pPr>
    </w:p>
    <w:p w14:paraId="1C36C461" w14:textId="77777777" w:rsidR="00217F5F" w:rsidRPr="00217F5F" w:rsidRDefault="00217F5F" w:rsidP="00217F5F">
      <w:pPr>
        <w:contextualSpacing/>
        <w:rPr>
          <w:rFonts w:ascii="Arial" w:hAnsi="Arial" w:cs="Arial"/>
          <w:b/>
        </w:rPr>
      </w:pPr>
      <w:r w:rsidRPr="00217F5F">
        <w:rPr>
          <w:rFonts w:ascii="Arial" w:hAnsi="Arial" w:cs="Arial"/>
          <w:b/>
        </w:rPr>
        <w:t>Rob Daigle, BA, RVT, FSVU, FSDMS</w:t>
      </w:r>
    </w:p>
    <w:p w14:paraId="7C186C84" w14:textId="77777777" w:rsidR="00217F5F" w:rsidRPr="00217F5F" w:rsidRDefault="00217F5F" w:rsidP="00217F5F">
      <w:pPr>
        <w:contextualSpacing/>
        <w:rPr>
          <w:rFonts w:ascii="Arial" w:hAnsi="Arial" w:cs="Arial"/>
        </w:rPr>
      </w:pPr>
      <w:r w:rsidRPr="00217F5F">
        <w:rPr>
          <w:rFonts w:ascii="Arial" w:hAnsi="Arial" w:cs="Arial"/>
        </w:rPr>
        <w:t>Vascular Ultrasound Consultant</w:t>
      </w:r>
    </w:p>
    <w:p w14:paraId="5007F565" w14:textId="77777777" w:rsidR="00217F5F" w:rsidRPr="00217F5F" w:rsidRDefault="00217F5F" w:rsidP="00217F5F">
      <w:pPr>
        <w:contextualSpacing/>
        <w:rPr>
          <w:rFonts w:ascii="Arial" w:hAnsi="Arial" w:cs="Arial"/>
        </w:rPr>
      </w:pPr>
      <w:r w:rsidRPr="00217F5F">
        <w:rPr>
          <w:rFonts w:ascii="Arial" w:hAnsi="Arial" w:cs="Arial"/>
        </w:rPr>
        <w:t>Littleton, CO</w:t>
      </w:r>
    </w:p>
    <w:p w14:paraId="5C5DFDD4" w14:textId="77777777" w:rsidR="00217F5F" w:rsidRPr="00217F5F" w:rsidRDefault="00217F5F" w:rsidP="00217F5F">
      <w:pPr>
        <w:contextualSpacing/>
        <w:rPr>
          <w:rFonts w:ascii="Arial" w:hAnsi="Arial" w:cs="Arial"/>
        </w:rPr>
      </w:pPr>
      <w:r w:rsidRPr="00217F5F">
        <w:rPr>
          <w:rFonts w:ascii="Arial" w:hAnsi="Arial" w:cs="Arial"/>
          <w:b/>
          <w:i/>
        </w:rPr>
        <w:t>Relationships to Disclose:</w:t>
      </w:r>
    </w:p>
    <w:p w14:paraId="1CDF9B90" w14:textId="77777777" w:rsidR="00217F5F" w:rsidRPr="00217F5F" w:rsidRDefault="00217F5F" w:rsidP="00217F5F">
      <w:pPr>
        <w:contextualSpacing/>
        <w:rPr>
          <w:rFonts w:ascii="Arial" w:hAnsi="Arial" w:cs="Arial"/>
        </w:rPr>
      </w:pPr>
      <w:proofErr w:type="gramStart"/>
      <w:r w:rsidRPr="00217F5F">
        <w:rPr>
          <w:rFonts w:ascii="Arial" w:hAnsi="Arial" w:cs="Arial"/>
        </w:rPr>
        <w:t>President &amp;</w:t>
      </w:r>
      <w:proofErr w:type="gramEnd"/>
      <w:r w:rsidRPr="00217F5F">
        <w:rPr>
          <w:rFonts w:ascii="Arial" w:hAnsi="Arial" w:cs="Arial"/>
        </w:rPr>
        <w:t xml:space="preserve"> Owner-Summer Publishing</w:t>
      </w:r>
    </w:p>
    <w:p w14:paraId="495FAC38" w14:textId="77777777" w:rsidR="00217F5F" w:rsidRPr="00217F5F" w:rsidRDefault="00217F5F" w:rsidP="00217F5F">
      <w:pPr>
        <w:rPr>
          <w:rFonts w:ascii="Arial" w:hAnsi="Arial" w:cs="Arial"/>
        </w:rPr>
      </w:pPr>
      <w:r w:rsidRPr="00217F5F">
        <w:rPr>
          <w:rFonts w:ascii="Arial" w:hAnsi="Arial" w:cs="Arial"/>
        </w:rPr>
        <w:t xml:space="preserve">Consultant- </w:t>
      </w:r>
      <w:proofErr w:type="spellStart"/>
      <w:r w:rsidRPr="00217F5F">
        <w:rPr>
          <w:rFonts w:ascii="Arial" w:hAnsi="Arial" w:cs="Arial"/>
        </w:rPr>
        <w:t>Biosound</w:t>
      </w:r>
      <w:proofErr w:type="spellEnd"/>
      <w:r w:rsidRPr="00217F5F">
        <w:rPr>
          <w:rFonts w:ascii="Arial" w:hAnsi="Arial" w:cs="Arial"/>
        </w:rPr>
        <w:t xml:space="preserve"> </w:t>
      </w:r>
      <w:proofErr w:type="spellStart"/>
      <w:r w:rsidRPr="00217F5F">
        <w:rPr>
          <w:rFonts w:ascii="Arial" w:hAnsi="Arial" w:cs="Arial"/>
        </w:rPr>
        <w:t>Esaote</w:t>
      </w:r>
      <w:proofErr w:type="spellEnd"/>
    </w:p>
    <w:p w14:paraId="765EB011" w14:textId="77777777" w:rsidR="00217F5F" w:rsidRPr="00217F5F" w:rsidRDefault="00217F5F" w:rsidP="00217F5F">
      <w:pPr>
        <w:rPr>
          <w:rFonts w:ascii="Arial" w:hAnsi="Arial" w:cs="Arial"/>
          <w:b/>
          <w:i/>
        </w:rPr>
      </w:pPr>
      <w:r w:rsidRPr="00217F5F">
        <w:rPr>
          <w:rFonts w:ascii="Arial" w:hAnsi="Arial" w:cs="Arial"/>
          <w:b/>
          <w:i/>
        </w:rPr>
        <w:t>No relevant financial relationships to disclose</w:t>
      </w:r>
    </w:p>
    <w:p w14:paraId="2C9F3DEC" w14:textId="77777777" w:rsidR="00217F5F" w:rsidRPr="00217F5F" w:rsidRDefault="00217F5F" w:rsidP="00217F5F">
      <w:pPr>
        <w:rPr>
          <w:rFonts w:ascii="Arial" w:hAnsi="Arial" w:cs="Arial"/>
          <w:b/>
          <w:sz w:val="22"/>
          <w:szCs w:val="22"/>
        </w:rPr>
      </w:pPr>
    </w:p>
    <w:p w14:paraId="74176059" w14:textId="77777777" w:rsidR="00217F5F" w:rsidRPr="00217F5F" w:rsidRDefault="00217F5F" w:rsidP="00217F5F">
      <w:pPr>
        <w:rPr>
          <w:rFonts w:ascii="Arial" w:hAnsi="Arial" w:cs="Arial"/>
          <w:b/>
          <w:i/>
        </w:rPr>
      </w:pPr>
      <w:r w:rsidRPr="00217F5F">
        <w:rPr>
          <w:rFonts w:ascii="Arial" w:hAnsi="Arial" w:cs="Arial"/>
          <w:b/>
        </w:rPr>
        <w:t>Lori Green, BA, RT, RDMS, RDCS, RVT</w:t>
      </w:r>
    </w:p>
    <w:p w14:paraId="3FD81976" w14:textId="77777777" w:rsidR="00217F5F" w:rsidRPr="00217F5F" w:rsidRDefault="00217F5F" w:rsidP="00217F5F">
      <w:pPr>
        <w:rPr>
          <w:rFonts w:ascii="Arial" w:hAnsi="Arial" w:cs="Arial"/>
          <w:b/>
        </w:rPr>
      </w:pPr>
      <w:r w:rsidRPr="00217F5F">
        <w:rPr>
          <w:rFonts w:ascii="Arial" w:hAnsi="Arial" w:cs="Arial"/>
        </w:rPr>
        <w:t>President, Program Director</w:t>
      </w:r>
    </w:p>
    <w:p w14:paraId="6055A9B1" w14:textId="77777777" w:rsidR="00217F5F" w:rsidRPr="00217F5F" w:rsidRDefault="00217F5F" w:rsidP="00217F5F">
      <w:pPr>
        <w:rPr>
          <w:rFonts w:ascii="Arial" w:hAnsi="Arial" w:cs="Arial"/>
        </w:rPr>
      </w:pPr>
      <w:proofErr w:type="spellStart"/>
      <w:r w:rsidRPr="00217F5F">
        <w:rPr>
          <w:rFonts w:ascii="Arial" w:hAnsi="Arial" w:cs="Arial"/>
        </w:rPr>
        <w:t>Gulfcoast</w:t>
      </w:r>
      <w:proofErr w:type="spellEnd"/>
      <w:r w:rsidRPr="00217F5F">
        <w:rPr>
          <w:rFonts w:ascii="Arial" w:hAnsi="Arial" w:cs="Arial"/>
        </w:rPr>
        <w:t xml:space="preserve"> Ultrasound Institute, Inc.</w:t>
      </w:r>
    </w:p>
    <w:p w14:paraId="515BE5BC" w14:textId="77777777" w:rsidR="00217F5F" w:rsidRPr="00217F5F" w:rsidRDefault="00217F5F" w:rsidP="00217F5F">
      <w:pPr>
        <w:rPr>
          <w:rFonts w:ascii="Arial" w:hAnsi="Arial" w:cs="Arial"/>
        </w:rPr>
      </w:pPr>
      <w:r w:rsidRPr="00217F5F">
        <w:rPr>
          <w:rFonts w:ascii="Arial" w:hAnsi="Arial" w:cs="Arial"/>
        </w:rPr>
        <w:t>St. Petersburg, FL</w:t>
      </w:r>
    </w:p>
    <w:p w14:paraId="4D892F7E" w14:textId="77777777" w:rsidR="00217F5F" w:rsidRPr="00217F5F" w:rsidRDefault="00217F5F" w:rsidP="00217F5F">
      <w:pPr>
        <w:rPr>
          <w:rFonts w:ascii="Arial" w:hAnsi="Arial" w:cs="Arial"/>
          <w:b/>
          <w:i/>
        </w:rPr>
      </w:pPr>
      <w:r w:rsidRPr="00217F5F">
        <w:rPr>
          <w:rFonts w:ascii="Arial" w:hAnsi="Arial" w:cs="Arial"/>
          <w:b/>
          <w:i/>
        </w:rPr>
        <w:t>No relevant financial relationships to disclose</w:t>
      </w:r>
    </w:p>
    <w:p w14:paraId="66547D81" w14:textId="77777777" w:rsidR="00217F5F" w:rsidRPr="00217F5F" w:rsidRDefault="00217F5F" w:rsidP="00217F5F">
      <w:pPr>
        <w:rPr>
          <w:rFonts w:ascii="Arial" w:hAnsi="Arial" w:cs="Arial"/>
          <w:b/>
          <w:i/>
        </w:rPr>
      </w:pPr>
      <w:r w:rsidRPr="00217F5F">
        <w:rPr>
          <w:rFonts w:ascii="Arial" w:hAnsi="Arial" w:cs="Arial"/>
          <w:b/>
          <w:i/>
        </w:rPr>
        <w:tab/>
      </w:r>
      <w:r w:rsidRPr="00217F5F">
        <w:rPr>
          <w:rFonts w:ascii="Arial" w:hAnsi="Arial" w:cs="Arial"/>
          <w:b/>
          <w:i/>
        </w:rPr>
        <w:tab/>
      </w:r>
      <w:r w:rsidRPr="00217F5F">
        <w:rPr>
          <w:rFonts w:ascii="Arial" w:hAnsi="Arial" w:cs="Arial"/>
          <w:b/>
          <w:i/>
        </w:rPr>
        <w:tab/>
      </w:r>
      <w:r w:rsidRPr="00217F5F">
        <w:rPr>
          <w:rFonts w:ascii="Arial" w:hAnsi="Arial" w:cs="Arial"/>
          <w:b/>
          <w:i/>
        </w:rPr>
        <w:tab/>
      </w:r>
      <w:r w:rsidRPr="00217F5F">
        <w:rPr>
          <w:rFonts w:ascii="Arial" w:hAnsi="Arial" w:cs="Arial"/>
          <w:b/>
          <w:i/>
        </w:rPr>
        <w:tab/>
      </w:r>
      <w:r w:rsidRPr="00217F5F">
        <w:rPr>
          <w:rFonts w:ascii="Arial" w:hAnsi="Arial" w:cs="Arial"/>
          <w:b/>
          <w:i/>
        </w:rPr>
        <w:tab/>
      </w:r>
      <w:r w:rsidRPr="00217F5F">
        <w:rPr>
          <w:rFonts w:ascii="Arial" w:hAnsi="Arial" w:cs="Arial"/>
          <w:b/>
          <w:i/>
        </w:rPr>
        <w:tab/>
      </w:r>
      <w:r w:rsidRPr="00217F5F">
        <w:rPr>
          <w:rFonts w:ascii="Arial" w:hAnsi="Arial" w:cs="Arial"/>
          <w:b/>
          <w:i/>
        </w:rPr>
        <w:tab/>
      </w:r>
    </w:p>
    <w:p w14:paraId="525FB29A" w14:textId="77777777" w:rsidR="00217F5F" w:rsidRPr="00217F5F" w:rsidRDefault="00217F5F" w:rsidP="00217F5F">
      <w:pPr>
        <w:contextualSpacing/>
        <w:rPr>
          <w:rFonts w:ascii="Arial" w:hAnsi="Arial" w:cs="Arial"/>
          <w:b/>
          <w:i/>
        </w:rPr>
      </w:pPr>
      <w:r w:rsidRPr="00217F5F">
        <w:rPr>
          <w:rFonts w:ascii="Arial" w:hAnsi="Arial" w:cs="Arial"/>
          <w:b/>
        </w:rPr>
        <w:t xml:space="preserve">Brian </w:t>
      </w:r>
      <w:proofErr w:type="spellStart"/>
      <w:r w:rsidRPr="00217F5F">
        <w:rPr>
          <w:rFonts w:ascii="Arial" w:hAnsi="Arial" w:cs="Arial"/>
          <w:b/>
        </w:rPr>
        <w:t>Schenker</w:t>
      </w:r>
      <w:proofErr w:type="spellEnd"/>
      <w:r w:rsidRPr="00217F5F">
        <w:rPr>
          <w:rFonts w:ascii="Arial" w:hAnsi="Arial" w:cs="Arial"/>
          <w:b/>
        </w:rPr>
        <w:t xml:space="preserve">, MBA, RDMS, RVT            </w:t>
      </w:r>
    </w:p>
    <w:p w14:paraId="3C5397A3" w14:textId="77777777" w:rsidR="00217F5F" w:rsidRPr="00217F5F" w:rsidRDefault="00217F5F" w:rsidP="00217F5F">
      <w:pPr>
        <w:contextualSpacing/>
        <w:rPr>
          <w:rFonts w:ascii="Arial" w:hAnsi="Arial" w:cs="Arial"/>
          <w:b/>
          <w:i/>
        </w:rPr>
      </w:pPr>
      <w:r w:rsidRPr="00217F5F">
        <w:rPr>
          <w:rFonts w:ascii="Arial" w:hAnsi="Arial" w:cs="Arial"/>
        </w:rPr>
        <w:t>Program Coordinator</w:t>
      </w:r>
    </w:p>
    <w:p w14:paraId="6DED0BF3" w14:textId="77777777" w:rsidR="00217F5F" w:rsidRPr="00217F5F" w:rsidRDefault="00217F5F" w:rsidP="00217F5F">
      <w:pPr>
        <w:contextualSpacing/>
        <w:rPr>
          <w:rFonts w:ascii="Arial" w:hAnsi="Arial" w:cs="Arial"/>
        </w:rPr>
      </w:pPr>
      <w:proofErr w:type="spellStart"/>
      <w:r w:rsidRPr="00217F5F">
        <w:rPr>
          <w:rFonts w:ascii="Arial" w:hAnsi="Arial" w:cs="Arial"/>
        </w:rPr>
        <w:t>Gulfcoast</w:t>
      </w:r>
      <w:proofErr w:type="spellEnd"/>
      <w:r w:rsidRPr="00217F5F">
        <w:rPr>
          <w:rFonts w:ascii="Arial" w:hAnsi="Arial" w:cs="Arial"/>
        </w:rPr>
        <w:t xml:space="preserve"> Ultrasound Institute, Inc.</w:t>
      </w:r>
    </w:p>
    <w:p w14:paraId="39F04AE9" w14:textId="77777777" w:rsidR="00217F5F" w:rsidRPr="00217F5F" w:rsidRDefault="00217F5F" w:rsidP="00217F5F">
      <w:pPr>
        <w:rPr>
          <w:rFonts w:ascii="Arial" w:hAnsi="Arial" w:cs="Arial"/>
        </w:rPr>
      </w:pPr>
      <w:r w:rsidRPr="00217F5F">
        <w:rPr>
          <w:rFonts w:ascii="Arial" w:hAnsi="Arial" w:cs="Arial"/>
        </w:rPr>
        <w:t>St. Petersburg, FL</w:t>
      </w:r>
    </w:p>
    <w:p w14:paraId="52769A32" w14:textId="77777777" w:rsidR="00217F5F" w:rsidRPr="00217F5F" w:rsidRDefault="00217F5F" w:rsidP="00217F5F">
      <w:pPr>
        <w:contextualSpacing/>
        <w:rPr>
          <w:rFonts w:ascii="Arial" w:hAnsi="Arial" w:cs="Arial"/>
          <w:b/>
          <w:i/>
        </w:rPr>
      </w:pPr>
      <w:r w:rsidRPr="00217F5F">
        <w:rPr>
          <w:rFonts w:ascii="Arial" w:hAnsi="Arial" w:cs="Arial"/>
          <w:b/>
          <w:i/>
        </w:rPr>
        <w:t>No relevant financial relationships to disclose</w:t>
      </w:r>
    </w:p>
    <w:p w14:paraId="2B0649EE" w14:textId="77777777" w:rsidR="00217F5F" w:rsidRPr="00217F5F" w:rsidRDefault="00217F5F" w:rsidP="00217F5F">
      <w:pPr>
        <w:jc w:val="center"/>
        <w:rPr>
          <w:rFonts w:ascii="Arial" w:hAnsi="Arial" w:cs="Arial"/>
          <w:b/>
        </w:rPr>
      </w:pPr>
    </w:p>
    <w:p w14:paraId="2B4EFA2B" w14:textId="77777777" w:rsidR="00217F5F" w:rsidRPr="00217F5F" w:rsidRDefault="00217F5F" w:rsidP="00217F5F">
      <w:pPr>
        <w:jc w:val="center"/>
        <w:rPr>
          <w:rFonts w:ascii="Arial" w:hAnsi="Arial" w:cs="Arial"/>
          <w:b/>
        </w:rPr>
      </w:pPr>
    </w:p>
    <w:p w14:paraId="0FDFFAC6" w14:textId="77777777" w:rsidR="00217F5F" w:rsidRPr="00217F5F" w:rsidRDefault="00217F5F" w:rsidP="00217F5F">
      <w:pPr>
        <w:jc w:val="center"/>
        <w:rPr>
          <w:rFonts w:ascii="Arial" w:hAnsi="Arial" w:cs="Arial"/>
          <w:b/>
        </w:rPr>
      </w:pPr>
    </w:p>
    <w:p w14:paraId="1EA4256B" w14:textId="77777777" w:rsidR="00217F5F" w:rsidRPr="00217F5F" w:rsidRDefault="00217F5F" w:rsidP="00217F5F">
      <w:pPr>
        <w:rPr>
          <w:rFonts w:ascii="Arial" w:hAnsi="Arial" w:cs="Arial"/>
          <w:i/>
        </w:rPr>
      </w:pPr>
      <w:r w:rsidRPr="00217F5F">
        <w:rPr>
          <w:rFonts w:ascii="Arial" w:hAnsi="Arial" w:cs="Arial"/>
          <w:i/>
        </w:rPr>
        <w:t>All presentations for this CME activity were reviewed and approved by member(s) of the GUI staff to determine content validity and ensure that no conflicts of interest exist prior to final course material compilation and printing.</w:t>
      </w:r>
    </w:p>
    <w:p w14:paraId="1A3C4926" w14:textId="77777777" w:rsidR="00217F5F" w:rsidRPr="00217F5F" w:rsidRDefault="00217F5F" w:rsidP="00217F5F">
      <w:pPr>
        <w:rPr>
          <w:rFonts w:ascii="Arial" w:hAnsi="Arial" w:cs="Arial"/>
          <w:i/>
        </w:rPr>
      </w:pPr>
    </w:p>
    <w:p w14:paraId="15CEF107" w14:textId="77777777" w:rsidR="00217F5F" w:rsidRPr="00217F5F" w:rsidRDefault="00217F5F" w:rsidP="00217F5F">
      <w:pPr>
        <w:spacing w:after="200" w:line="276" w:lineRule="auto"/>
      </w:pPr>
      <w:r w:rsidRPr="00217F5F">
        <w:br w:type="page"/>
      </w:r>
    </w:p>
    <w:p w14:paraId="3F015230" w14:textId="77777777" w:rsidR="00217F5F" w:rsidRPr="00217F5F" w:rsidRDefault="00217F5F" w:rsidP="00217F5F">
      <w:pPr>
        <w:jc w:val="center"/>
        <w:rPr>
          <w:rFonts w:ascii="Arial" w:hAnsi="Arial" w:cs="Arial"/>
          <w:b/>
          <w:sz w:val="32"/>
          <w:szCs w:val="32"/>
        </w:rPr>
      </w:pPr>
      <w:r w:rsidRPr="00217F5F">
        <w:rPr>
          <w:rFonts w:ascii="Arial" w:hAnsi="Arial" w:cs="Arial"/>
          <w:b/>
          <w:sz w:val="32"/>
          <w:szCs w:val="32"/>
        </w:rPr>
        <w:lastRenderedPageBreak/>
        <w:t>Disclosure of Individuals in Control of Content</w:t>
      </w:r>
    </w:p>
    <w:p w14:paraId="30BAE191" w14:textId="77777777" w:rsidR="00217F5F" w:rsidRPr="00217F5F" w:rsidRDefault="00217F5F" w:rsidP="00217F5F">
      <w:pPr>
        <w:jc w:val="center"/>
        <w:rPr>
          <w:rFonts w:ascii="Arial" w:hAnsi="Arial" w:cs="Arial"/>
          <w:i/>
          <w:sz w:val="22"/>
          <w:szCs w:val="22"/>
        </w:rPr>
      </w:pPr>
    </w:p>
    <w:p w14:paraId="0C6C4142" w14:textId="77777777" w:rsidR="00217F5F" w:rsidRPr="00217F5F" w:rsidRDefault="00217F5F" w:rsidP="00217F5F">
      <w:pPr>
        <w:jc w:val="center"/>
        <w:rPr>
          <w:rFonts w:ascii="Arial" w:hAnsi="Arial" w:cs="Arial"/>
          <w:i/>
        </w:rPr>
      </w:pPr>
      <w:r w:rsidRPr="00217F5F">
        <w:rPr>
          <w:rFonts w:ascii="Arial" w:hAnsi="Arial" w:cs="Arial"/>
          <w:i/>
        </w:rPr>
        <w:t>In addition to the faculty listed on the previous page the following individuals are recognized by GUI as being in control of content of this program:</w:t>
      </w:r>
    </w:p>
    <w:p w14:paraId="301042B1" w14:textId="77777777" w:rsidR="00217F5F" w:rsidRPr="00217F5F" w:rsidRDefault="00217F5F" w:rsidP="00217F5F">
      <w:pPr>
        <w:rPr>
          <w:rFonts w:ascii="Arial" w:hAnsi="Arial" w:cs="Arial"/>
          <w:b/>
        </w:rPr>
      </w:pPr>
    </w:p>
    <w:p w14:paraId="7ADB3F3D" w14:textId="77777777" w:rsidR="00217F5F" w:rsidRPr="00217F5F" w:rsidRDefault="00217F5F" w:rsidP="00217F5F">
      <w:pPr>
        <w:rPr>
          <w:rFonts w:ascii="Arial" w:hAnsi="Arial" w:cs="Arial"/>
          <w:b/>
        </w:rPr>
      </w:pPr>
      <w:r w:rsidRPr="00217F5F">
        <w:rPr>
          <w:rFonts w:ascii="Arial" w:hAnsi="Arial" w:cs="Arial"/>
          <w:b/>
        </w:rPr>
        <w:t>James Mateer, MD, RDMS (Medical Director-planner &amp; QI Task Force)</w:t>
      </w:r>
    </w:p>
    <w:p w14:paraId="4815F72E" w14:textId="77777777" w:rsidR="00217F5F" w:rsidRPr="00217F5F" w:rsidRDefault="00217F5F" w:rsidP="00217F5F">
      <w:pPr>
        <w:rPr>
          <w:rFonts w:ascii="Arial" w:hAnsi="Arial" w:cs="Arial"/>
        </w:rPr>
      </w:pPr>
      <w:r w:rsidRPr="00217F5F">
        <w:rPr>
          <w:rFonts w:ascii="Arial" w:hAnsi="Arial" w:cs="Arial"/>
        </w:rPr>
        <w:t xml:space="preserve">Medical Director, </w:t>
      </w:r>
      <w:proofErr w:type="spellStart"/>
      <w:r w:rsidRPr="00217F5F">
        <w:rPr>
          <w:rFonts w:ascii="Arial" w:hAnsi="Arial" w:cs="Arial"/>
        </w:rPr>
        <w:t>Gulfcoast</w:t>
      </w:r>
      <w:proofErr w:type="spellEnd"/>
      <w:r w:rsidRPr="00217F5F">
        <w:rPr>
          <w:rFonts w:ascii="Arial" w:hAnsi="Arial" w:cs="Arial"/>
        </w:rPr>
        <w:t xml:space="preserve"> Ultrasound Institute</w:t>
      </w:r>
    </w:p>
    <w:p w14:paraId="0DB86878" w14:textId="77777777" w:rsidR="00217F5F" w:rsidRPr="00217F5F" w:rsidRDefault="00217F5F" w:rsidP="00217F5F">
      <w:pPr>
        <w:rPr>
          <w:rFonts w:ascii="Arial" w:hAnsi="Arial" w:cs="Arial"/>
        </w:rPr>
      </w:pPr>
      <w:r w:rsidRPr="00217F5F">
        <w:rPr>
          <w:rFonts w:ascii="Arial" w:hAnsi="Arial" w:cs="Arial"/>
        </w:rPr>
        <w:t>Milwaukee, WI</w:t>
      </w:r>
    </w:p>
    <w:p w14:paraId="768C8561" w14:textId="77777777" w:rsidR="00217F5F" w:rsidRPr="00217F5F" w:rsidRDefault="00217F5F" w:rsidP="00217F5F">
      <w:pPr>
        <w:rPr>
          <w:rFonts w:ascii="Arial" w:hAnsi="Arial" w:cs="Arial"/>
          <w:b/>
          <w:i/>
          <w:sz w:val="16"/>
          <w:szCs w:val="16"/>
        </w:rPr>
      </w:pPr>
      <w:r w:rsidRPr="00217F5F">
        <w:rPr>
          <w:rFonts w:ascii="Arial" w:hAnsi="Arial" w:cs="Arial"/>
          <w:b/>
          <w:i/>
          <w:sz w:val="16"/>
          <w:szCs w:val="16"/>
        </w:rPr>
        <w:t>No relevant financial relationships to disclose</w:t>
      </w:r>
    </w:p>
    <w:p w14:paraId="07E5C683" w14:textId="77777777" w:rsidR="00217F5F" w:rsidRPr="00217F5F" w:rsidRDefault="00217F5F" w:rsidP="00217F5F">
      <w:pPr>
        <w:rPr>
          <w:rFonts w:ascii="Arial" w:eastAsia="Calibri" w:hAnsi="Arial" w:cs="Arial"/>
          <w:sz w:val="22"/>
          <w:szCs w:val="22"/>
        </w:rPr>
      </w:pPr>
    </w:p>
    <w:p w14:paraId="14FD5534" w14:textId="77777777" w:rsidR="00217F5F" w:rsidRPr="00217F5F" w:rsidRDefault="00217F5F" w:rsidP="00217F5F">
      <w:pPr>
        <w:rPr>
          <w:rFonts w:ascii="Arial" w:hAnsi="Arial" w:cs="Arial"/>
          <w:b/>
        </w:rPr>
      </w:pPr>
      <w:r w:rsidRPr="00217F5F">
        <w:rPr>
          <w:rFonts w:ascii="Arial" w:hAnsi="Arial" w:cs="Arial"/>
          <w:b/>
        </w:rPr>
        <w:t xml:space="preserve">Charlotte </w:t>
      </w:r>
      <w:proofErr w:type="spellStart"/>
      <w:r w:rsidRPr="00217F5F">
        <w:rPr>
          <w:rFonts w:ascii="Arial" w:hAnsi="Arial" w:cs="Arial"/>
          <w:b/>
        </w:rPr>
        <w:t>Derr</w:t>
      </w:r>
      <w:proofErr w:type="spellEnd"/>
      <w:r w:rsidRPr="00217F5F">
        <w:rPr>
          <w:rFonts w:ascii="Arial" w:hAnsi="Arial" w:cs="Arial"/>
          <w:b/>
        </w:rPr>
        <w:t>, MD, RDMS, FACEP (Co-Medical Director-planner &amp; QI Task Force)</w:t>
      </w:r>
    </w:p>
    <w:p w14:paraId="55BA558D" w14:textId="77777777" w:rsidR="00217F5F" w:rsidRPr="00217F5F" w:rsidRDefault="00217F5F" w:rsidP="00217F5F">
      <w:pPr>
        <w:rPr>
          <w:rFonts w:ascii="Arial" w:hAnsi="Arial" w:cs="Arial"/>
        </w:rPr>
      </w:pPr>
      <w:r w:rsidRPr="00217F5F">
        <w:rPr>
          <w:rFonts w:ascii="Arial" w:hAnsi="Arial" w:cs="Arial"/>
        </w:rPr>
        <w:t>Assistant Professor of Emergency Medicine &amp;</w:t>
      </w:r>
    </w:p>
    <w:p w14:paraId="6870DBC3" w14:textId="77777777" w:rsidR="00217F5F" w:rsidRPr="00217F5F" w:rsidRDefault="00217F5F" w:rsidP="00217F5F">
      <w:pPr>
        <w:rPr>
          <w:rFonts w:ascii="Arial" w:hAnsi="Arial" w:cs="Arial"/>
        </w:rPr>
      </w:pPr>
      <w:r w:rsidRPr="00217F5F">
        <w:rPr>
          <w:rFonts w:ascii="Arial" w:hAnsi="Arial" w:cs="Arial"/>
        </w:rPr>
        <w:t>Fellowship Director of Emergency Medicine</w:t>
      </w:r>
    </w:p>
    <w:p w14:paraId="4CABA400" w14:textId="77777777" w:rsidR="00217F5F" w:rsidRPr="00217F5F" w:rsidRDefault="00217F5F" w:rsidP="00217F5F">
      <w:pPr>
        <w:rPr>
          <w:rFonts w:ascii="Arial" w:hAnsi="Arial" w:cs="Arial"/>
        </w:rPr>
      </w:pPr>
      <w:r w:rsidRPr="00217F5F">
        <w:rPr>
          <w:rFonts w:ascii="Arial" w:hAnsi="Arial" w:cs="Arial"/>
        </w:rPr>
        <w:t>Ultrasound Fellowship Program</w:t>
      </w:r>
    </w:p>
    <w:p w14:paraId="6FBF7DDF" w14:textId="77777777" w:rsidR="00217F5F" w:rsidRPr="00217F5F" w:rsidRDefault="00217F5F" w:rsidP="00217F5F">
      <w:pPr>
        <w:rPr>
          <w:rFonts w:ascii="Arial" w:hAnsi="Arial" w:cs="Arial"/>
        </w:rPr>
      </w:pPr>
      <w:r w:rsidRPr="00217F5F">
        <w:rPr>
          <w:rFonts w:ascii="Arial" w:hAnsi="Arial" w:cs="Arial"/>
        </w:rPr>
        <w:t>University of South Florida Medical School</w:t>
      </w:r>
    </w:p>
    <w:p w14:paraId="204CC71B" w14:textId="77777777" w:rsidR="00217F5F" w:rsidRPr="00217F5F" w:rsidRDefault="00217F5F" w:rsidP="00217F5F">
      <w:pPr>
        <w:rPr>
          <w:rFonts w:ascii="Arial" w:hAnsi="Arial" w:cs="Arial"/>
          <w:sz w:val="22"/>
          <w:szCs w:val="22"/>
        </w:rPr>
      </w:pPr>
      <w:r w:rsidRPr="00217F5F">
        <w:rPr>
          <w:rFonts w:ascii="Arial" w:hAnsi="Arial" w:cs="Arial"/>
        </w:rPr>
        <w:t>Tampa, FL</w:t>
      </w:r>
    </w:p>
    <w:p w14:paraId="3C7F0A49" w14:textId="77777777" w:rsidR="00217F5F" w:rsidRPr="00217F5F" w:rsidRDefault="00217F5F" w:rsidP="00217F5F">
      <w:pPr>
        <w:rPr>
          <w:rFonts w:ascii="Arial" w:hAnsi="Arial" w:cs="Arial"/>
          <w:b/>
          <w:i/>
          <w:sz w:val="16"/>
          <w:szCs w:val="16"/>
        </w:rPr>
      </w:pPr>
      <w:r w:rsidRPr="00217F5F">
        <w:rPr>
          <w:rFonts w:ascii="Arial" w:hAnsi="Arial" w:cs="Arial"/>
          <w:b/>
          <w:i/>
          <w:sz w:val="16"/>
          <w:szCs w:val="16"/>
        </w:rPr>
        <w:t>No relevant financial relationships to disclose</w:t>
      </w:r>
    </w:p>
    <w:p w14:paraId="70BA6430" w14:textId="77777777" w:rsidR="00217F5F" w:rsidRPr="00217F5F" w:rsidRDefault="00217F5F" w:rsidP="00217F5F">
      <w:pPr>
        <w:rPr>
          <w:rFonts w:ascii="Arial" w:hAnsi="Arial" w:cs="Arial"/>
          <w:sz w:val="22"/>
          <w:szCs w:val="22"/>
        </w:rPr>
      </w:pPr>
    </w:p>
    <w:p w14:paraId="39A28531" w14:textId="77777777" w:rsidR="00217F5F" w:rsidRPr="00217F5F" w:rsidRDefault="00217F5F" w:rsidP="00217F5F">
      <w:pPr>
        <w:rPr>
          <w:rFonts w:ascii="Arial" w:eastAsia="Calibri" w:hAnsi="Arial" w:cs="Arial"/>
          <w:b/>
        </w:rPr>
      </w:pPr>
      <w:r w:rsidRPr="00217F5F">
        <w:rPr>
          <w:rFonts w:ascii="Arial" w:eastAsia="Calibri" w:hAnsi="Arial" w:cs="Arial"/>
          <w:b/>
        </w:rPr>
        <w:t xml:space="preserve">Andreas </w:t>
      </w:r>
      <w:proofErr w:type="spellStart"/>
      <w:r w:rsidRPr="00217F5F">
        <w:rPr>
          <w:rFonts w:ascii="Arial" w:eastAsia="Calibri" w:hAnsi="Arial" w:cs="Arial"/>
          <w:b/>
        </w:rPr>
        <w:t>Dewitz</w:t>
      </w:r>
      <w:proofErr w:type="spellEnd"/>
      <w:r w:rsidRPr="00217F5F">
        <w:rPr>
          <w:rFonts w:ascii="Arial" w:eastAsia="Calibri" w:hAnsi="Arial" w:cs="Arial"/>
          <w:b/>
        </w:rPr>
        <w:t>, MD, RDMS</w:t>
      </w:r>
      <w:r w:rsidRPr="00217F5F">
        <w:rPr>
          <w:rFonts w:ascii="Arial" w:hAnsi="Arial" w:cs="Arial"/>
          <w:b/>
        </w:rPr>
        <w:t xml:space="preserve"> (Member of Advisory Board &amp; QI Task Force Subcommittee)</w:t>
      </w:r>
    </w:p>
    <w:p w14:paraId="2ADC771A" w14:textId="77777777" w:rsidR="00217F5F" w:rsidRPr="00217F5F" w:rsidRDefault="00217F5F" w:rsidP="00217F5F">
      <w:pPr>
        <w:rPr>
          <w:rFonts w:ascii="Arial" w:eastAsia="Calibri" w:hAnsi="Arial" w:cs="Arial"/>
        </w:rPr>
      </w:pPr>
      <w:r w:rsidRPr="00217F5F">
        <w:rPr>
          <w:rFonts w:ascii="Arial" w:eastAsia="Calibri" w:hAnsi="Arial" w:cs="Arial"/>
        </w:rPr>
        <w:t>Associate Professor of Emergency Medicine</w:t>
      </w:r>
    </w:p>
    <w:p w14:paraId="66D1F32A" w14:textId="77777777" w:rsidR="00217F5F" w:rsidRPr="00217F5F" w:rsidRDefault="00217F5F" w:rsidP="00217F5F">
      <w:pPr>
        <w:rPr>
          <w:rFonts w:ascii="Arial" w:eastAsia="Calibri" w:hAnsi="Arial" w:cs="Arial"/>
        </w:rPr>
      </w:pPr>
      <w:r w:rsidRPr="00217F5F">
        <w:rPr>
          <w:rFonts w:ascii="Arial" w:eastAsia="Calibri" w:hAnsi="Arial" w:cs="Arial"/>
        </w:rPr>
        <w:t>Vice Chair of Ultrasound Education</w:t>
      </w:r>
    </w:p>
    <w:p w14:paraId="1F6A807B" w14:textId="77777777" w:rsidR="00217F5F" w:rsidRPr="00217F5F" w:rsidRDefault="00217F5F" w:rsidP="00217F5F">
      <w:pPr>
        <w:rPr>
          <w:rFonts w:ascii="Arial" w:eastAsia="Calibri" w:hAnsi="Arial" w:cs="Arial"/>
        </w:rPr>
      </w:pPr>
      <w:r w:rsidRPr="00217F5F">
        <w:rPr>
          <w:rFonts w:ascii="Arial" w:eastAsia="Calibri" w:hAnsi="Arial" w:cs="Arial"/>
        </w:rPr>
        <w:t>Boston Medical Center</w:t>
      </w:r>
    </w:p>
    <w:p w14:paraId="53CFA994" w14:textId="77777777" w:rsidR="00217F5F" w:rsidRPr="00217F5F" w:rsidRDefault="00217F5F" w:rsidP="00217F5F">
      <w:pPr>
        <w:rPr>
          <w:rFonts w:ascii="Arial" w:eastAsia="Calibri" w:hAnsi="Arial" w:cs="Arial"/>
        </w:rPr>
      </w:pPr>
      <w:r w:rsidRPr="00217F5F">
        <w:rPr>
          <w:rFonts w:ascii="Arial" w:eastAsia="Calibri" w:hAnsi="Arial" w:cs="Arial"/>
        </w:rPr>
        <w:t>Boston, MA</w:t>
      </w:r>
    </w:p>
    <w:p w14:paraId="60A963C3" w14:textId="77777777" w:rsidR="00217F5F" w:rsidRPr="00217F5F" w:rsidRDefault="00217F5F" w:rsidP="00217F5F">
      <w:pPr>
        <w:rPr>
          <w:rFonts w:ascii="Arial" w:eastAsia="Calibri" w:hAnsi="Arial" w:cs="Arial"/>
          <w:i/>
          <w:sz w:val="16"/>
          <w:szCs w:val="16"/>
        </w:rPr>
      </w:pPr>
      <w:r w:rsidRPr="00217F5F">
        <w:rPr>
          <w:rFonts w:ascii="Arial" w:hAnsi="Arial" w:cs="Arial"/>
          <w:b/>
          <w:i/>
          <w:sz w:val="16"/>
          <w:szCs w:val="16"/>
        </w:rPr>
        <w:t>No relevant financial relationships to disclose</w:t>
      </w:r>
    </w:p>
    <w:p w14:paraId="5D65173D" w14:textId="77777777" w:rsidR="00217F5F" w:rsidRPr="00217F5F" w:rsidRDefault="00217F5F" w:rsidP="00217F5F">
      <w:pPr>
        <w:rPr>
          <w:rFonts w:ascii="Arial" w:hAnsi="Arial" w:cs="Arial"/>
          <w:sz w:val="22"/>
          <w:szCs w:val="22"/>
        </w:rPr>
      </w:pPr>
    </w:p>
    <w:p w14:paraId="0A39727A" w14:textId="77777777" w:rsidR="00217F5F" w:rsidRPr="00217F5F" w:rsidRDefault="00217F5F" w:rsidP="00217F5F">
      <w:pPr>
        <w:rPr>
          <w:rFonts w:ascii="Arial" w:hAnsi="Arial" w:cs="Arial"/>
          <w:b/>
        </w:rPr>
      </w:pPr>
      <w:r w:rsidRPr="00217F5F">
        <w:rPr>
          <w:rFonts w:ascii="Arial" w:hAnsi="Arial" w:cs="Arial"/>
          <w:b/>
        </w:rPr>
        <w:t>Lori Green, BA, RT, RDMS, RDCS, RVT (Program Director-planner, Content Reviewer, QI Task Force)</w:t>
      </w:r>
    </w:p>
    <w:p w14:paraId="58E97AB3" w14:textId="77777777" w:rsidR="00217F5F" w:rsidRPr="00217F5F" w:rsidRDefault="00217F5F" w:rsidP="00217F5F">
      <w:pPr>
        <w:rPr>
          <w:rFonts w:ascii="Arial" w:hAnsi="Arial" w:cs="Arial"/>
        </w:rPr>
      </w:pPr>
      <w:proofErr w:type="spellStart"/>
      <w:r w:rsidRPr="00217F5F">
        <w:rPr>
          <w:rFonts w:ascii="Arial" w:hAnsi="Arial" w:cs="Arial"/>
        </w:rPr>
        <w:t>Gulfcoast</w:t>
      </w:r>
      <w:proofErr w:type="spellEnd"/>
      <w:r w:rsidRPr="00217F5F">
        <w:rPr>
          <w:rFonts w:ascii="Arial" w:hAnsi="Arial" w:cs="Arial"/>
        </w:rPr>
        <w:t xml:space="preserve"> Ultrasound Institute, Inc.</w:t>
      </w:r>
    </w:p>
    <w:p w14:paraId="101510B4" w14:textId="77777777" w:rsidR="00217F5F" w:rsidRPr="00217F5F" w:rsidRDefault="00217F5F" w:rsidP="00217F5F">
      <w:pPr>
        <w:rPr>
          <w:rFonts w:ascii="Arial" w:hAnsi="Arial" w:cs="Arial"/>
        </w:rPr>
      </w:pPr>
      <w:r w:rsidRPr="00217F5F">
        <w:rPr>
          <w:rFonts w:ascii="Arial" w:hAnsi="Arial" w:cs="Arial"/>
        </w:rPr>
        <w:t>St. Petersburg, FL</w:t>
      </w:r>
    </w:p>
    <w:p w14:paraId="132E7D8B" w14:textId="77777777" w:rsidR="00217F5F" w:rsidRPr="00217F5F" w:rsidRDefault="00217F5F" w:rsidP="00217F5F">
      <w:pPr>
        <w:rPr>
          <w:rFonts w:ascii="Arial" w:hAnsi="Arial" w:cs="Arial"/>
          <w:b/>
          <w:i/>
          <w:sz w:val="22"/>
          <w:szCs w:val="22"/>
          <w:u w:val="single"/>
        </w:rPr>
      </w:pPr>
      <w:r w:rsidRPr="00217F5F">
        <w:rPr>
          <w:rFonts w:ascii="Arial" w:hAnsi="Arial" w:cs="Arial"/>
          <w:b/>
          <w:i/>
          <w:sz w:val="18"/>
          <w:szCs w:val="18"/>
        </w:rPr>
        <w:t>No relevant financial relationships to disclose</w:t>
      </w:r>
    </w:p>
    <w:p w14:paraId="79930127" w14:textId="77777777" w:rsidR="00217F5F" w:rsidRPr="00217F5F" w:rsidRDefault="00217F5F" w:rsidP="00217F5F">
      <w:pPr>
        <w:rPr>
          <w:rFonts w:ascii="Arial" w:hAnsi="Arial" w:cs="Arial"/>
          <w:b/>
          <w:sz w:val="22"/>
          <w:szCs w:val="22"/>
          <w:u w:val="single"/>
        </w:rPr>
      </w:pPr>
    </w:p>
    <w:p w14:paraId="17A03633" w14:textId="77777777" w:rsidR="00217F5F" w:rsidRPr="00217F5F" w:rsidRDefault="00217F5F" w:rsidP="00217F5F">
      <w:pPr>
        <w:tabs>
          <w:tab w:val="left" w:pos="450"/>
        </w:tabs>
        <w:rPr>
          <w:rFonts w:ascii="Arial" w:hAnsi="Arial" w:cs="Arial"/>
          <w:b/>
        </w:rPr>
      </w:pPr>
      <w:r w:rsidRPr="00217F5F">
        <w:rPr>
          <w:rFonts w:ascii="Arial" w:hAnsi="Arial" w:cs="Arial"/>
          <w:b/>
        </w:rPr>
        <w:t xml:space="preserve">Brian </w:t>
      </w:r>
      <w:proofErr w:type="spellStart"/>
      <w:r w:rsidRPr="00217F5F">
        <w:rPr>
          <w:rFonts w:ascii="Arial" w:hAnsi="Arial" w:cs="Arial"/>
          <w:b/>
        </w:rPr>
        <w:t>Schenker</w:t>
      </w:r>
      <w:proofErr w:type="spellEnd"/>
      <w:r w:rsidRPr="00217F5F">
        <w:rPr>
          <w:rFonts w:ascii="Arial" w:hAnsi="Arial" w:cs="Arial"/>
          <w:b/>
        </w:rPr>
        <w:t xml:space="preserve">, MBA, RDMS, RVT </w:t>
      </w:r>
      <w:r w:rsidRPr="00217F5F">
        <w:rPr>
          <w:rFonts w:ascii="Arial" w:eastAsia="Calibri" w:hAnsi="Arial" w:cs="Arial"/>
          <w:b/>
        </w:rPr>
        <w:t>(Program Coordinator–planner, Content Reviewer, QI Task Force)</w:t>
      </w:r>
    </w:p>
    <w:p w14:paraId="784BEDE8" w14:textId="77777777" w:rsidR="00217F5F" w:rsidRPr="00217F5F" w:rsidRDefault="00217F5F" w:rsidP="00217F5F">
      <w:pPr>
        <w:tabs>
          <w:tab w:val="left" w:pos="450"/>
        </w:tabs>
        <w:rPr>
          <w:rFonts w:ascii="Arial" w:hAnsi="Arial" w:cs="Arial"/>
        </w:rPr>
      </w:pPr>
      <w:proofErr w:type="spellStart"/>
      <w:r w:rsidRPr="00217F5F">
        <w:rPr>
          <w:rFonts w:ascii="Arial" w:hAnsi="Arial" w:cs="Arial"/>
        </w:rPr>
        <w:t>Gulfcoast</w:t>
      </w:r>
      <w:proofErr w:type="spellEnd"/>
      <w:r w:rsidRPr="00217F5F">
        <w:rPr>
          <w:rFonts w:ascii="Arial" w:hAnsi="Arial" w:cs="Arial"/>
        </w:rPr>
        <w:t xml:space="preserve"> Ultrasound Institute, Inc.</w:t>
      </w:r>
    </w:p>
    <w:p w14:paraId="13F2E401" w14:textId="77777777" w:rsidR="00217F5F" w:rsidRPr="00217F5F" w:rsidRDefault="00217F5F" w:rsidP="00217F5F">
      <w:pPr>
        <w:tabs>
          <w:tab w:val="left" w:pos="450"/>
        </w:tabs>
        <w:rPr>
          <w:rFonts w:ascii="Arial" w:hAnsi="Arial" w:cs="Arial"/>
        </w:rPr>
      </w:pPr>
      <w:r w:rsidRPr="00217F5F">
        <w:rPr>
          <w:rFonts w:ascii="Arial" w:hAnsi="Arial" w:cs="Arial"/>
        </w:rPr>
        <w:t>St. Petersburg, FL</w:t>
      </w:r>
    </w:p>
    <w:p w14:paraId="6821C49D" w14:textId="77777777" w:rsidR="00217F5F" w:rsidRPr="00217F5F" w:rsidRDefault="00217F5F" w:rsidP="00217F5F">
      <w:pPr>
        <w:rPr>
          <w:rFonts w:ascii="Arial" w:hAnsi="Arial" w:cs="Arial"/>
          <w:b/>
          <w:i/>
          <w:sz w:val="18"/>
          <w:szCs w:val="18"/>
        </w:rPr>
      </w:pPr>
      <w:r w:rsidRPr="00217F5F">
        <w:rPr>
          <w:rFonts w:ascii="Arial" w:hAnsi="Arial" w:cs="Arial"/>
          <w:b/>
          <w:i/>
          <w:sz w:val="18"/>
          <w:szCs w:val="18"/>
        </w:rPr>
        <w:t>No relevant financial relationships to disclose</w:t>
      </w:r>
    </w:p>
    <w:p w14:paraId="7280BB76" w14:textId="77777777" w:rsidR="00217F5F" w:rsidRPr="00217F5F" w:rsidRDefault="00217F5F" w:rsidP="00217F5F"/>
    <w:p w14:paraId="4FA48472" w14:textId="77777777" w:rsidR="00217F5F" w:rsidRPr="00217F5F" w:rsidRDefault="00217F5F" w:rsidP="00217F5F">
      <w:pPr>
        <w:rPr>
          <w:rFonts w:ascii="Arial" w:hAnsi="Arial" w:cs="Arial"/>
          <w:b/>
          <w:sz w:val="22"/>
          <w:szCs w:val="22"/>
          <w:u w:val="single"/>
        </w:rPr>
      </w:pPr>
      <w:r w:rsidRPr="00217F5F">
        <w:rPr>
          <w:rFonts w:ascii="Arial" w:hAnsi="Arial" w:cs="Arial"/>
          <w:b/>
          <w:sz w:val="22"/>
          <w:szCs w:val="22"/>
          <w:u w:val="single"/>
        </w:rPr>
        <w:t>Content:</w:t>
      </w:r>
    </w:p>
    <w:p w14:paraId="7579D683" w14:textId="77777777" w:rsidR="00217F5F" w:rsidRPr="00217F5F" w:rsidRDefault="00217F5F" w:rsidP="00217F5F">
      <w:pPr>
        <w:rPr>
          <w:rFonts w:ascii="Arial" w:hAnsi="Arial" w:cs="Arial"/>
          <w:b/>
          <w:sz w:val="22"/>
          <w:szCs w:val="22"/>
          <w:u w:val="single"/>
        </w:rPr>
      </w:pPr>
    </w:p>
    <w:p w14:paraId="5E275C45" w14:textId="77777777" w:rsidR="00217F5F" w:rsidRPr="00217F5F" w:rsidRDefault="00217F5F" w:rsidP="00217F5F">
      <w:pPr>
        <w:rPr>
          <w:rFonts w:ascii="Arial" w:hAnsi="Arial" w:cs="Arial"/>
          <w:b/>
          <w:i/>
        </w:rPr>
      </w:pPr>
      <w:r w:rsidRPr="00217F5F">
        <w:rPr>
          <w:rFonts w:ascii="Arial" w:hAnsi="Arial" w:cs="Arial"/>
          <w:b/>
          <w:i/>
        </w:rPr>
        <w:t xml:space="preserve">All content for this CME activity were reviewed and approved by member(s) of the GUI staff to determine content validity and ensure that no conflicts of interest exist prior to final course material compilation and printing.  </w:t>
      </w:r>
    </w:p>
    <w:p w14:paraId="270BA680" w14:textId="77777777" w:rsidR="00217F5F" w:rsidRPr="00217F5F" w:rsidRDefault="00217F5F" w:rsidP="00217F5F"/>
    <w:p w14:paraId="04FF3167" w14:textId="77777777" w:rsidR="00217F5F" w:rsidRPr="00217F5F" w:rsidRDefault="00217F5F" w:rsidP="00217F5F">
      <w:pPr>
        <w:rPr>
          <w:rFonts w:ascii="Arial" w:hAnsi="Arial" w:cs="Arial"/>
        </w:rPr>
      </w:pPr>
      <w:r w:rsidRPr="00217F5F">
        <w:rPr>
          <w:rFonts w:ascii="Arial" w:hAnsi="Arial" w:cs="Arial"/>
        </w:rPr>
        <w:t xml:space="preserve">Reviewed &amp; approved: </w:t>
      </w:r>
    </w:p>
    <w:p w14:paraId="4D16F909" w14:textId="77777777" w:rsidR="00217F5F" w:rsidRPr="00217F5F" w:rsidRDefault="00217F5F" w:rsidP="00217F5F">
      <w:pPr>
        <w:rPr>
          <w:rFonts w:ascii="Bradley Hand ITC" w:hAnsi="Bradley Hand ITC"/>
          <w:sz w:val="28"/>
          <w:szCs w:val="28"/>
        </w:rPr>
      </w:pPr>
      <w:r w:rsidRPr="00217F5F">
        <w:rPr>
          <w:rFonts w:ascii="Bradley Hand ITC" w:hAnsi="Bradley Hand ITC"/>
          <w:sz w:val="28"/>
          <w:szCs w:val="28"/>
        </w:rPr>
        <w:t>Lori Green BA, RT, RDMS, RDCS, RVT</w:t>
      </w:r>
    </w:p>
    <w:p w14:paraId="055CA617" w14:textId="77777777" w:rsidR="00217F5F" w:rsidRPr="00217F5F" w:rsidRDefault="00217F5F" w:rsidP="00217F5F">
      <w:pPr>
        <w:rPr>
          <w:rFonts w:ascii="Arial" w:hAnsi="Arial" w:cs="Arial"/>
          <w:b/>
          <w:u w:val="single"/>
        </w:rPr>
      </w:pPr>
      <w:r w:rsidRPr="00217F5F">
        <w:rPr>
          <w:noProof/>
        </w:rPr>
        <w:drawing>
          <wp:inline distT="0" distB="0" distL="0" distR="0" wp14:anchorId="00DF00FA" wp14:editId="06352F9F">
            <wp:extent cx="2538109" cy="48626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70683" cy="530826"/>
                    </a:xfrm>
                    <a:prstGeom prst="rect">
                      <a:avLst/>
                    </a:prstGeom>
                    <a:noFill/>
                    <a:ln>
                      <a:noFill/>
                    </a:ln>
                  </pic:spPr>
                </pic:pic>
              </a:graphicData>
            </a:graphic>
          </wp:inline>
        </w:drawing>
      </w:r>
    </w:p>
    <w:p w14:paraId="4E5C6F56" w14:textId="77777777" w:rsidR="00217F5F" w:rsidRPr="00217F5F" w:rsidRDefault="00217F5F" w:rsidP="00217F5F">
      <w:pPr>
        <w:rPr>
          <w:rFonts w:ascii="Arial" w:hAnsi="Arial" w:cs="Arial"/>
          <w:b/>
          <w:u w:val="single"/>
        </w:rPr>
      </w:pPr>
    </w:p>
    <w:p w14:paraId="4B280BCF" w14:textId="77777777" w:rsidR="00217F5F" w:rsidRPr="00217F5F" w:rsidRDefault="00217F5F" w:rsidP="00217F5F">
      <w:pPr>
        <w:ind w:left="5040" w:right="-360" w:hanging="5040"/>
        <w:rPr>
          <w:rFonts w:ascii="Arial" w:hAnsi="Arial" w:cs="Arial"/>
          <w:i/>
          <w:sz w:val="18"/>
          <w:szCs w:val="18"/>
        </w:rPr>
      </w:pPr>
      <w:r w:rsidRPr="00217F5F">
        <w:rPr>
          <w:rFonts w:ascii="Arial" w:hAnsi="Arial" w:cs="Arial"/>
          <w:b/>
          <w:sz w:val="18"/>
          <w:szCs w:val="18"/>
        </w:rPr>
        <w:t>HANDS-ON INSTRUCTORS</w:t>
      </w:r>
      <w:r w:rsidRPr="00217F5F">
        <w:rPr>
          <w:rFonts w:ascii="Arial" w:hAnsi="Arial" w:cs="Arial"/>
          <w:sz w:val="18"/>
          <w:szCs w:val="18"/>
        </w:rPr>
        <w:t>:</w:t>
      </w:r>
      <w:r w:rsidRPr="00217F5F">
        <w:rPr>
          <w:rFonts w:ascii="Arial" w:hAnsi="Arial" w:cs="Arial"/>
          <w:b/>
          <w:sz w:val="18"/>
          <w:szCs w:val="18"/>
        </w:rPr>
        <w:t xml:space="preserve"> </w:t>
      </w:r>
    </w:p>
    <w:p w14:paraId="5A59EEAC" w14:textId="77777777" w:rsidR="00217F5F" w:rsidRPr="00217F5F" w:rsidRDefault="00217F5F" w:rsidP="00217F5F">
      <w:pPr>
        <w:rPr>
          <w:rFonts w:ascii="Arial" w:hAnsi="Arial" w:cs="Arial"/>
          <w:sz w:val="18"/>
          <w:szCs w:val="18"/>
        </w:rPr>
      </w:pPr>
      <w:r w:rsidRPr="00217F5F">
        <w:rPr>
          <w:rFonts w:ascii="Arial" w:hAnsi="Arial" w:cs="Arial"/>
          <w:sz w:val="18"/>
          <w:szCs w:val="18"/>
        </w:rPr>
        <w:t xml:space="preserve">At the time of printing </w:t>
      </w:r>
      <w:r w:rsidRPr="00217F5F">
        <w:rPr>
          <w:rFonts w:ascii="Arial" w:hAnsi="Arial" w:cs="Arial"/>
          <w:b/>
          <w:sz w:val="18"/>
          <w:szCs w:val="18"/>
        </w:rPr>
        <w:t>all hands-on instructors for this program have signed disclosure forms and have no relevant financial relationships to disclose.</w:t>
      </w:r>
      <w:r w:rsidRPr="00217F5F">
        <w:rPr>
          <w:rFonts w:ascii="Arial" w:hAnsi="Arial" w:cs="Arial"/>
          <w:sz w:val="18"/>
          <w:szCs w:val="18"/>
        </w:rPr>
        <w:t xml:space="preserve"> A verbal disclosure will be made during opening remarks.  All </w:t>
      </w:r>
      <w:r w:rsidRPr="00217F5F">
        <w:rPr>
          <w:rFonts w:ascii="Arial" w:hAnsi="Arial" w:cs="Arial"/>
          <w:sz w:val="18"/>
          <w:szCs w:val="18"/>
        </w:rPr>
        <w:lastRenderedPageBreak/>
        <w:t>scanning sessions are monitored by the program director and/or the program manager to ensure education objectives are met and no commercial bias occurs.</w:t>
      </w:r>
    </w:p>
    <w:p w14:paraId="47261A98" w14:textId="77777777" w:rsidR="00217F5F" w:rsidRPr="00217F5F" w:rsidRDefault="00217F5F" w:rsidP="00217F5F">
      <w:pPr>
        <w:jc w:val="center"/>
        <w:rPr>
          <w:rFonts w:ascii="Arial" w:hAnsi="Arial" w:cs="Arial"/>
          <w:b/>
          <w:i/>
          <w:sz w:val="96"/>
          <w:szCs w:val="96"/>
        </w:rPr>
      </w:pPr>
      <w:r w:rsidRPr="00217F5F">
        <w:rPr>
          <w:rFonts w:ascii="Arial" w:hAnsi="Arial" w:cs="Arial"/>
          <w:b/>
          <w:i/>
          <w:sz w:val="96"/>
          <w:szCs w:val="96"/>
        </w:rPr>
        <w:t>Welcome!!</w:t>
      </w:r>
    </w:p>
    <w:p w14:paraId="1BD71875" w14:textId="77777777" w:rsidR="00217F5F" w:rsidRPr="00217F5F" w:rsidRDefault="00217F5F" w:rsidP="00217F5F">
      <w:pPr>
        <w:rPr>
          <w:rFonts w:ascii="Arial" w:hAnsi="Arial" w:cs="Arial"/>
        </w:rPr>
      </w:pPr>
    </w:p>
    <w:p w14:paraId="25D1EED0" w14:textId="77777777" w:rsidR="00217F5F" w:rsidRPr="00217F5F" w:rsidRDefault="00217F5F" w:rsidP="00217F5F">
      <w:pPr>
        <w:rPr>
          <w:rFonts w:ascii="Arial" w:hAnsi="Arial" w:cs="Arial"/>
          <w:sz w:val="24"/>
          <w:szCs w:val="24"/>
        </w:rPr>
      </w:pPr>
      <w:r w:rsidRPr="00217F5F">
        <w:rPr>
          <w:rFonts w:ascii="Arial" w:hAnsi="Arial" w:cs="Arial"/>
          <w:sz w:val="24"/>
          <w:szCs w:val="24"/>
        </w:rPr>
        <w:t xml:space="preserve">The entire staff at </w:t>
      </w:r>
      <w:proofErr w:type="spellStart"/>
      <w:r w:rsidRPr="00217F5F">
        <w:rPr>
          <w:rFonts w:ascii="Arial" w:hAnsi="Arial" w:cs="Arial"/>
          <w:sz w:val="24"/>
          <w:szCs w:val="24"/>
        </w:rPr>
        <w:t>Gulfcoast</w:t>
      </w:r>
      <w:proofErr w:type="spellEnd"/>
      <w:r w:rsidRPr="00217F5F">
        <w:rPr>
          <w:rFonts w:ascii="Arial" w:hAnsi="Arial" w:cs="Arial"/>
          <w:sz w:val="24"/>
          <w:szCs w:val="24"/>
        </w:rPr>
        <w:t xml:space="preserve"> Ultrasound Institute would like to welcome you to our educational facility.</w:t>
      </w:r>
    </w:p>
    <w:p w14:paraId="01C35EC8" w14:textId="77777777" w:rsidR="00217F5F" w:rsidRPr="00217F5F" w:rsidRDefault="00217F5F" w:rsidP="00217F5F">
      <w:pPr>
        <w:rPr>
          <w:rFonts w:ascii="Arial" w:hAnsi="Arial" w:cs="Arial"/>
          <w:sz w:val="24"/>
          <w:szCs w:val="24"/>
        </w:rPr>
      </w:pPr>
    </w:p>
    <w:p w14:paraId="3F17E17E" w14:textId="77777777" w:rsidR="00217F5F" w:rsidRPr="00217F5F" w:rsidRDefault="00217F5F" w:rsidP="00217F5F">
      <w:pPr>
        <w:rPr>
          <w:rFonts w:ascii="Arial" w:hAnsi="Arial" w:cs="Arial"/>
          <w:sz w:val="24"/>
          <w:szCs w:val="24"/>
        </w:rPr>
      </w:pPr>
      <w:r w:rsidRPr="00217F5F">
        <w:rPr>
          <w:rFonts w:ascii="Arial" w:hAnsi="Arial" w:cs="Arial"/>
          <w:sz w:val="24"/>
          <w:szCs w:val="24"/>
        </w:rPr>
        <w:t>Our goal is to provide the highest quality continuing education possible in a relaxed and personal atmosphere.  The content of each program has been carefully planned to provide you with the information needed to obtain a firm foundation to begin gaining the experience to perform and/or interpret ultrasound examinations in the specialty of your choice.  The program will be structured with lectures in the morning and hands-on sessions during the afternoon to allow more individualized attention the program participants will be divided into groups for the hands-on workshops based on your experience level and type of equipment you work with.</w:t>
      </w:r>
    </w:p>
    <w:p w14:paraId="12327984" w14:textId="77777777" w:rsidR="00217F5F" w:rsidRPr="00217F5F" w:rsidRDefault="00217F5F" w:rsidP="00217F5F">
      <w:pPr>
        <w:rPr>
          <w:rFonts w:ascii="Arial" w:hAnsi="Arial" w:cs="Arial"/>
          <w:sz w:val="24"/>
          <w:szCs w:val="24"/>
        </w:rPr>
      </w:pPr>
    </w:p>
    <w:p w14:paraId="356C8629" w14:textId="77777777" w:rsidR="00217F5F" w:rsidRPr="00217F5F" w:rsidRDefault="00217F5F" w:rsidP="00217F5F">
      <w:pPr>
        <w:rPr>
          <w:rFonts w:ascii="Arial" w:hAnsi="Arial" w:cs="Arial"/>
          <w:i/>
          <w:sz w:val="24"/>
          <w:szCs w:val="24"/>
        </w:rPr>
      </w:pPr>
      <w:r w:rsidRPr="00217F5F">
        <w:rPr>
          <w:rFonts w:ascii="Arial" w:hAnsi="Arial" w:cs="Arial"/>
          <w:i/>
          <w:sz w:val="24"/>
          <w:szCs w:val="24"/>
        </w:rPr>
        <w:t>To help you get the most out of this program we would like to make the following recommendations:</w:t>
      </w:r>
    </w:p>
    <w:p w14:paraId="1F639821" w14:textId="77777777" w:rsidR="00217F5F" w:rsidRPr="00217F5F" w:rsidRDefault="00217F5F" w:rsidP="00217F5F">
      <w:pPr>
        <w:rPr>
          <w:rFonts w:ascii="Arial" w:hAnsi="Arial" w:cs="Arial"/>
          <w:sz w:val="24"/>
          <w:szCs w:val="24"/>
        </w:rPr>
      </w:pPr>
    </w:p>
    <w:p w14:paraId="4ACFFD88" w14:textId="77777777" w:rsidR="00217F5F" w:rsidRPr="00217F5F" w:rsidRDefault="00217F5F" w:rsidP="00217F5F">
      <w:pPr>
        <w:numPr>
          <w:ilvl w:val="0"/>
          <w:numId w:val="6"/>
        </w:numPr>
        <w:rPr>
          <w:rFonts w:ascii="Arial" w:hAnsi="Arial" w:cs="Arial"/>
          <w:sz w:val="24"/>
          <w:szCs w:val="24"/>
        </w:rPr>
      </w:pPr>
      <w:r w:rsidRPr="00217F5F">
        <w:rPr>
          <w:rFonts w:ascii="Arial" w:hAnsi="Arial" w:cs="Arial"/>
          <w:sz w:val="24"/>
          <w:szCs w:val="24"/>
        </w:rPr>
        <w:t>Attend the lectures and scheduled hands-on sessions.</w:t>
      </w:r>
    </w:p>
    <w:p w14:paraId="283E388D" w14:textId="77777777" w:rsidR="00217F5F" w:rsidRPr="00217F5F" w:rsidRDefault="00217F5F" w:rsidP="00217F5F">
      <w:pPr>
        <w:tabs>
          <w:tab w:val="left" w:pos="720"/>
        </w:tabs>
        <w:rPr>
          <w:rFonts w:ascii="Arial" w:hAnsi="Arial" w:cs="Arial"/>
          <w:sz w:val="24"/>
          <w:szCs w:val="24"/>
        </w:rPr>
      </w:pPr>
    </w:p>
    <w:p w14:paraId="760C5382" w14:textId="77777777" w:rsidR="00217F5F" w:rsidRPr="00217F5F" w:rsidRDefault="00217F5F" w:rsidP="00217F5F">
      <w:pPr>
        <w:numPr>
          <w:ilvl w:val="0"/>
          <w:numId w:val="6"/>
        </w:numPr>
        <w:rPr>
          <w:rFonts w:ascii="Arial" w:hAnsi="Arial" w:cs="Arial"/>
          <w:sz w:val="24"/>
          <w:szCs w:val="24"/>
        </w:rPr>
      </w:pPr>
      <w:r w:rsidRPr="00217F5F">
        <w:rPr>
          <w:rFonts w:ascii="Arial" w:hAnsi="Arial" w:cs="Arial"/>
          <w:sz w:val="24"/>
          <w:szCs w:val="24"/>
        </w:rPr>
        <w:t>When you are not involved in a scheduled afternoon session, take advantage of the SUPPLEMENTAL SCANNING WORKSHOP or check out a DVD from our library.</w:t>
      </w:r>
    </w:p>
    <w:p w14:paraId="51EC9DB5" w14:textId="77777777" w:rsidR="00217F5F" w:rsidRPr="00217F5F" w:rsidRDefault="00217F5F" w:rsidP="00217F5F">
      <w:pPr>
        <w:tabs>
          <w:tab w:val="left" w:pos="720"/>
        </w:tabs>
        <w:rPr>
          <w:rFonts w:ascii="Arial" w:hAnsi="Arial" w:cs="Arial"/>
          <w:sz w:val="24"/>
          <w:szCs w:val="24"/>
        </w:rPr>
      </w:pPr>
    </w:p>
    <w:p w14:paraId="7D6B0FC7" w14:textId="77777777" w:rsidR="00217F5F" w:rsidRPr="00217F5F" w:rsidRDefault="00217F5F" w:rsidP="00217F5F">
      <w:pPr>
        <w:numPr>
          <w:ilvl w:val="0"/>
          <w:numId w:val="6"/>
        </w:numPr>
        <w:rPr>
          <w:rFonts w:ascii="Arial" w:hAnsi="Arial" w:cs="Arial"/>
          <w:sz w:val="24"/>
          <w:szCs w:val="24"/>
        </w:rPr>
      </w:pPr>
      <w:r w:rsidRPr="00217F5F">
        <w:rPr>
          <w:rFonts w:ascii="Arial" w:hAnsi="Arial" w:cs="Arial"/>
          <w:sz w:val="24"/>
          <w:szCs w:val="24"/>
        </w:rPr>
        <w:t>If you do not understand a particular concept ASK FOR HELP!</w:t>
      </w:r>
    </w:p>
    <w:p w14:paraId="0F493C22" w14:textId="77777777" w:rsidR="00217F5F" w:rsidRPr="00217F5F" w:rsidRDefault="00217F5F" w:rsidP="00217F5F">
      <w:pPr>
        <w:tabs>
          <w:tab w:val="left" w:pos="720"/>
        </w:tabs>
        <w:rPr>
          <w:rFonts w:ascii="Arial" w:hAnsi="Arial" w:cs="Arial"/>
          <w:sz w:val="24"/>
          <w:szCs w:val="24"/>
        </w:rPr>
      </w:pPr>
    </w:p>
    <w:p w14:paraId="07949B21" w14:textId="77777777" w:rsidR="00217F5F" w:rsidRPr="00217F5F" w:rsidRDefault="00217F5F" w:rsidP="00217F5F">
      <w:pPr>
        <w:numPr>
          <w:ilvl w:val="0"/>
          <w:numId w:val="6"/>
        </w:numPr>
        <w:rPr>
          <w:rFonts w:ascii="Arial" w:hAnsi="Arial" w:cs="Arial"/>
          <w:sz w:val="24"/>
          <w:szCs w:val="24"/>
        </w:rPr>
      </w:pPr>
      <w:r w:rsidRPr="00217F5F">
        <w:rPr>
          <w:rFonts w:ascii="Arial" w:hAnsi="Arial" w:cs="Arial"/>
          <w:sz w:val="24"/>
          <w:szCs w:val="24"/>
        </w:rPr>
        <w:t>Study your course workbook during the evening.</w:t>
      </w:r>
    </w:p>
    <w:p w14:paraId="6B0FEBFF" w14:textId="77777777" w:rsidR="00217F5F" w:rsidRPr="00217F5F" w:rsidRDefault="00217F5F" w:rsidP="00217F5F">
      <w:pPr>
        <w:tabs>
          <w:tab w:val="left" w:pos="720"/>
        </w:tabs>
        <w:rPr>
          <w:rFonts w:ascii="Arial" w:hAnsi="Arial" w:cs="Arial"/>
          <w:sz w:val="24"/>
          <w:szCs w:val="24"/>
        </w:rPr>
      </w:pPr>
    </w:p>
    <w:p w14:paraId="5CDD7984" w14:textId="77777777" w:rsidR="00217F5F" w:rsidRPr="00217F5F" w:rsidRDefault="00217F5F" w:rsidP="00217F5F">
      <w:pPr>
        <w:numPr>
          <w:ilvl w:val="0"/>
          <w:numId w:val="6"/>
        </w:numPr>
        <w:rPr>
          <w:rFonts w:ascii="Arial" w:hAnsi="Arial" w:cs="Arial"/>
          <w:sz w:val="24"/>
          <w:szCs w:val="24"/>
        </w:rPr>
      </w:pPr>
      <w:r w:rsidRPr="00217F5F">
        <w:rPr>
          <w:rFonts w:ascii="Arial" w:hAnsi="Arial" w:cs="Arial"/>
          <w:sz w:val="24"/>
          <w:szCs w:val="24"/>
        </w:rPr>
        <w:t>Remember excellence is not achieved overnight.  Becoming proficient in any ultrasound specialty requires the commitment to continually study, and perform multiple (at least 100) exams before an initial level of confidence is achieved.  The AIUM guidelines suggest competency for interpretation requires a minimum of 500 exams per specialty.</w:t>
      </w:r>
    </w:p>
    <w:p w14:paraId="378B9BBD" w14:textId="77777777" w:rsidR="00217F5F" w:rsidRPr="00217F5F" w:rsidRDefault="00217F5F" w:rsidP="00217F5F">
      <w:pPr>
        <w:tabs>
          <w:tab w:val="left" w:pos="720"/>
        </w:tabs>
        <w:rPr>
          <w:rFonts w:ascii="Arial" w:hAnsi="Arial" w:cs="Arial"/>
          <w:sz w:val="24"/>
          <w:szCs w:val="24"/>
        </w:rPr>
      </w:pPr>
    </w:p>
    <w:p w14:paraId="01E272E3" w14:textId="77777777" w:rsidR="00217F5F" w:rsidRPr="00217F5F" w:rsidRDefault="00217F5F" w:rsidP="00217F5F">
      <w:pPr>
        <w:numPr>
          <w:ilvl w:val="0"/>
          <w:numId w:val="6"/>
        </w:numPr>
        <w:rPr>
          <w:rFonts w:ascii="Arial" w:hAnsi="Arial" w:cs="Arial"/>
          <w:sz w:val="24"/>
          <w:szCs w:val="24"/>
        </w:rPr>
      </w:pPr>
      <w:r w:rsidRPr="00217F5F">
        <w:rPr>
          <w:rFonts w:ascii="Arial" w:hAnsi="Arial" w:cs="Arial"/>
          <w:sz w:val="24"/>
          <w:szCs w:val="24"/>
        </w:rPr>
        <w:t>Begin scanning immediately upon return to the ultrasound departments even if it’s on a volunteer.  We recommend scanning/interpretations under supervised conditions until an accepted level of proficiency has been obtained.</w:t>
      </w:r>
    </w:p>
    <w:p w14:paraId="675E1E0B" w14:textId="77777777" w:rsidR="00217F5F" w:rsidRPr="00217F5F" w:rsidRDefault="00217F5F" w:rsidP="00217F5F">
      <w:pPr>
        <w:tabs>
          <w:tab w:val="left" w:pos="720"/>
        </w:tabs>
        <w:rPr>
          <w:rFonts w:ascii="Arial" w:hAnsi="Arial" w:cs="Arial"/>
          <w:sz w:val="24"/>
          <w:szCs w:val="24"/>
        </w:rPr>
      </w:pPr>
    </w:p>
    <w:p w14:paraId="20B372F4" w14:textId="77777777" w:rsidR="00217F5F" w:rsidRPr="00217F5F" w:rsidRDefault="00217F5F" w:rsidP="00217F5F">
      <w:pPr>
        <w:tabs>
          <w:tab w:val="left" w:pos="720"/>
        </w:tabs>
        <w:rPr>
          <w:rFonts w:ascii="Arial" w:hAnsi="Arial" w:cs="Arial"/>
          <w:sz w:val="24"/>
          <w:szCs w:val="24"/>
        </w:rPr>
      </w:pPr>
      <w:r w:rsidRPr="00217F5F">
        <w:rPr>
          <w:rFonts w:ascii="Arial" w:hAnsi="Arial" w:cs="Arial"/>
          <w:sz w:val="24"/>
          <w:szCs w:val="24"/>
        </w:rPr>
        <w:t>All of our instructors, guest speakers and office staff are here to serve you!  If you have any questions of any kind, please do not hesitate to ask.</w:t>
      </w:r>
    </w:p>
    <w:p w14:paraId="1F4DB4CA" w14:textId="77777777" w:rsidR="00217F5F" w:rsidRPr="00217F5F" w:rsidRDefault="00217F5F" w:rsidP="00217F5F">
      <w:pPr>
        <w:spacing w:after="200" w:line="276" w:lineRule="auto"/>
      </w:pPr>
      <w:r w:rsidRPr="00217F5F">
        <w:br w:type="page"/>
      </w:r>
    </w:p>
    <w:p w14:paraId="031D5B10" w14:textId="77777777" w:rsidR="00217F5F" w:rsidRPr="00217F5F" w:rsidRDefault="00217F5F" w:rsidP="00217F5F">
      <w:pPr>
        <w:jc w:val="center"/>
        <w:rPr>
          <w:rFonts w:ascii="Arial" w:hAnsi="Arial" w:cs="Arial"/>
          <w:b/>
          <w:i/>
          <w:sz w:val="32"/>
        </w:rPr>
      </w:pPr>
      <w:proofErr w:type="spellStart"/>
      <w:r w:rsidRPr="00217F5F">
        <w:rPr>
          <w:rFonts w:ascii="Arial" w:hAnsi="Arial" w:cs="Arial"/>
          <w:b/>
          <w:i/>
          <w:sz w:val="32"/>
        </w:rPr>
        <w:lastRenderedPageBreak/>
        <w:t>Gulfcoast</w:t>
      </w:r>
      <w:proofErr w:type="spellEnd"/>
      <w:r w:rsidRPr="00217F5F">
        <w:rPr>
          <w:rFonts w:ascii="Arial" w:hAnsi="Arial" w:cs="Arial"/>
          <w:b/>
          <w:i/>
          <w:sz w:val="32"/>
        </w:rPr>
        <w:t xml:space="preserve"> Ultrasound Institute</w:t>
      </w:r>
    </w:p>
    <w:p w14:paraId="183B38B3" w14:textId="77777777" w:rsidR="00217F5F" w:rsidRPr="00217F5F" w:rsidRDefault="00217F5F" w:rsidP="00217F5F">
      <w:pPr>
        <w:jc w:val="center"/>
        <w:rPr>
          <w:rFonts w:ascii="Arial" w:hAnsi="Arial" w:cs="Arial"/>
          <w:b/>
        </w:rPr>
      </w:pPr>
      <w:r w:rsidRPr="00217F5F">
        <w:rPr>
          <w:rFonts w:ascii="Arial" w:hAnsi="Arial" w:cs="Arial"/>
          <w:b/>
          <w:sz w:val="32"/>
        </w:rPr>
        <w:t>EQUIPMENT RECOMMENDATIONS</w:t>
      </w:r>
    </w:p>
    <w:p w14:paraId="32FAF43C" w14:textId="77777777" w:rsidR="00217F5F" w:rsidRPr="00217F5F" w:rsidRDefault="00217F5F" w:rsidP="00217F5F">
      <w:pPr>
        <w:rPr>
          <w:rFonts w:ascii="Arial" w:hAnsi="Arial" w:cs="Arial"/>
        </w:rPr>
      </w:pPr>
    </w:p>
    <w:p w14:paraId="60787E08" w14:textId="77777777" w:rsidR="00217F5F" w:rsidRPr="00217F5F" w:rsidRDefault="00217F5F" w:rsidP="00217F5F">
      <w:pPr>
        <w:rPr>
          <w:rFonts w:ascii="Arial" w:hAnsi="Arial" w:cs="Arial"/>
        </w:rPr>
      </w:pPr>
    </w:p>
    <w:p w14:paraId="0987E9C0" w14:textId="0AE43529" w:rsidR="00217F5F" w:rsidRPr="00217F5F" w:rsidRDefault="00217F5F" w:rsidP="00217F5F">
      <w:pPr>
        <w:ind w:left="180"/>
        <w:jc w:val="both"/>
        <w:rPr>
          <w:rFonts w:ascii="Arial" w:hAnsi="Arial" w:cs="Arial"/>
          <w:sz w:val="24"/>
          <w:szCs w:val="24"/>
        </w:rPr>
      </w:pPr>
      <w:r>
        <w:rPr>
          <w:rFonts w:ascii="Arial" w:hAnsi="Arial" w:cs="Arial"/>
          <w:sz w:val="24"/>
          <w:szCs w:val="24"/>
        </w:rPr>
        <w:t>Throughout the past 34</w:t>
      </w:r>
      <w:r w:rsidRPr="00217F5F">
        <w:rPr>
          <w:rFonts w:ascii="Arial" w:hAnsi="Arial" w:cs="Arial"/>
          <w:sz w:val="24"/>
          <w:szCs w:val="24"/>
        </w:rPr>
        <w:t xml:space="preserve"> years </w:t>
      </w:r>
      <w:proofErr w:type="spellStart"/>
      <w:r w:rsidRPr="00217F5F">
        <w:rPr>
          <w:rFonts w:ascii="Arial" w:hAnsi="Arial" w:cs="Arial"/>
          <w:sz w:val="24"/>
          <w:szCs w:val="24"/>
        </w:rPr>
        <w:t>Gulfcoast</w:t>
      </w:r>
      <w:proofErr w:type="spellEnd"/>
      <w:r w:rsidRPr="00217F5F">
        <w:rPr>
          <w:rFonts w:ascii="Arial" w:hAnsi="Arial" w:cs="Arial"/>
          <w:sz w:val="24"/>
          <w:szCs w:val="24"/>
        </w:rPr>
        <w:t xml:space="preserve"> Ultrasound Institute has taken great pride in our ability to provide quality continuing education programs while remaining unbiased regarding the recommendation of ultrasound equipment.</w:t>
      </w:r>
    </w:p>
    <w:p w14:paraId="3E1F335B" w14:textId="77777777" w:rsidR="00217F5F" w:rsidRPr="00217F5F" w:rsidRDefault="00217F5F" w:rsidP="00217F5F">
      <w:pPr>
        <w:ind w:left="180"/>
        <w:jc w:val="both"/>
        <w:rPr>
          <w:rFonts w:ascii="Arial" w:hAnsi="Arial" w:cs="Arial"/>
          <w:sz w:val="24"/>
          <w:szCs w:val="24"/>
        </w:rPr>
      </w:pPr>
    </w:p>
    <w:p w14:paraId="4E020446" w14:textId="77777777" w:rsidR="00217F5F" w:rsidRPr="00217F5F" w:rsidRDefault="00217F5F" w:rsidP="00217F5F">
      <w:pPr>
        <w:ind w:left="180"/>
        <w:jc w:val="both"/>
        <w:rPr>
          <w:rFonts w:ascii="Arial" w:hAnsi="Arial" w:cs="Arial"/>
          <w:sz w:val="24"/>
          <w:szCs w:val="24"/>
        </w:rPr>
      </w:pPr>
      <w:r w:rsidRPr="00217F5F">
        <w:rPr>
          <w:rFonts w:ascii="Arial" w:hAnsi="Arial" w:cs="Arial"/>
          <w:sz w:val="24"/>
          <w:szCs w:val="24"/>
        </w:rPr>
        <w:t>Our programs are supported by most of the major equipment manufactures by providing their systems for use during the hands-on sessions.  These companies have learned their products will be used and demonstrated to the best of our abilities in an educational setting and that no selling or promotion is done on our premises.</w:t>
      </w:r>
    </w:p>
    <w:p w14:paraId="3E6ABF95" w14:textId="77777777" w:rsidR="00217F5F" w:rsidRPr="00217F5F" w:rsidRDefault="00217F5F" w:rsidP="00217F5F">
      <w:pPr>
        <w:ind w:left="180"/>
        <w:jc w:val="both"/>
        <w:rPr>
          <w:rFonts w:ascii="Arial" w:hAnsi="Arial" w:cs="Arial"/>
          <w:sz w:val="24"/>
          <w:szCs w:val="24"/>
        </w:rPr>
      </w:pPr>
    </w:p>
    <w:p w14:paraId="20447BEA" w14:textId="77777777" w:rsidR="00217F5F" w:rsidRPr="00217F5F" w:rsidRDefault="00217F5F" w:rsidP="00217F5F">
      <w:pPr>
        <w:ind w:left="180"/>
        <w:jc w:val="both"/>
        <w:rPr>
          <w:rFonts w:ascii="Arial" w:hAnsi="Arial" w:cs="Arial"/>
          <w:sz w:val="24"/>
          <w:szCs w:val="24"/>
        </w:rPr>
      </w:pPr>
      <w:r w:rsidRPr="00217F5F">
        <w:rPr>
          <w:rFonts w:ascii="Arial" w:hAnsi="Arial" w:cs="Arial"/>
          <w:sz w:val="24"/>
          <w:szCs w:val="24"/>
        </w:rPr>
        <w:t xml:space="preserve">We realize that some of the course participants may currently be in the process of evaluating equipment for purchase and would like the opinions of our staff to determine the “best” system for your department.  Everyone has a “favorite” ultrasound system (usually because it is the one they have worked with the most and are comfortable with) however, </w:t>
      </w:r>
      <w:proofErr w:type="spellStart"/>
      <w:r w:rsidRPr="00217F5F">
        <w:rPr>
          <w:rFonts w:ascii="Arial" w:hAnsi="Arial" w:cs="Arial"/>
          <w:sz w:val="24"/>
          <w:szCs w:val="24"/>
        </w:rPr>
        <w:t>Gulfcoast</w:t>
      </w:r>
      <w:proofErr w:type="spellEnd"/>
      <w:r w:rsidRPr="00217F5F">
        <w:rPr>
          <w:rFonts w:ascii="Arial" w:hAnsi="Arial" w:cs="Arial"/>
          <w:sz w:val="24"/>
          <w:szCs w:val="24"/>
        </w:rPr>
        <w:t xml:space="preserve"> Ultrasound must take an unbiased position in regards to equipment recommendations.</w:t>
      </w:r>
    </w:p>
    <w:p w14:paraId="7E52901A" w14:textId="77777777" w:rsidR="00217F5F" w:rsidRPr="00217F5F" w:rsidRDefault="00217F5F" w:rsidP="00217F5F">
      <w:pPr>
        <w:ind w:left="180"/>
        <w:jc w:val="both"/>
        <w:rPr>
          <w:rFonts w:ascii="Arial" w:hAnsi="Arial" w:cs="Arial"/>
          <w:sz w:val="24"/>
          <w:szCs w:val="24"/>
        </w:rPr>
      </w:pPr>
    </w:p>
    <w:p w14:paraId="406F3C51" w14:textId="77777777" w:rsidR="00217F5F" w:rsidRPr="00217F5F" w:rsidRDefault="00217F5F" w:rsidP="00217F5F">
      <w:pPr>
        <w:ind w:left="180"/>
        <w:jc w:val="both"/>
        <w:rPr>
          <w:rFonts w:ascii="Arial" w:hAnsi="Arial" w:cs="Arial"/>
          <w:sz w:val="24"/>
          <w:szCs w:val="24"/>
        </w:rPr>
      </w:pPr>
      <w:r w:rsidRPr="00217F5F">
        <w:rPr>
          <w:rFonts w:ascii="Arial" w:hAnsi="Arial" w:cs="Arial"/>
          <w:sz w:val="24"/>
          <w:szCs w:val="24"/>
        </w:rPr>
        <w:t>If you are currently evaluating equipment for purchase we suggest you invite the equipment manufacturers to your facility for a private demonstration to determine image quality, ease of use, over-all capabilities etc. on an individual basis.</w:t>
      </w:r>
    </w:p>
    <w:p w14:paraId="0669C778" w14:textId="77777777" w:rsidR="00217F5F" w:rsidRPr="00217F5F" w:rsidRDefault="00217F5F" w:rsidP="00217F5F">
      <w:pPr>
        <w:ind w:left="180"/>
        <w:jc w:val="both"/>
        <w:rPr>
          <w:rFonts w:ascii="Arial" w:hAnsi="Arial" w:cs="Arial"/>
          <w:sz w:val="24"/>
          <w:szCs w:val="24"/>
        </w:rPr>
      </w:pPr>
    </w:p>
    <w:p w14:paraId="23160A7B" w14:textId="77777777" w:rsidR="00217F5F" w:rsidRPr="00217F5F" w:rsidRDefault="00217F5F" w:rsidP="00217F5F">
      <w:pPr>
        <w:ind w:left="180"/>
        <w:rPr>
          <w:rFonts w:ascii="Arial" w:hAnsi="Arial" w:cs="Arial"/>
          <w:sz w:val="24"/>
          <w:szCs w:val="24"/>
        </w:rPr>
      </w:pPr>
    </w:p>
    <w:p w14:paraId="1F9CD9E4" w14:textId="77777777" w:rsidR="00217F5F" w:rsidRPr="00217F5F" w:rsidRDefault="00217F5F" w:rsidP="00217F5F">
      <w:pPr>
        <w:ind w:left="180"/>
        <w:rPr>
          <w:rFonts w:ascii="Arial" w:hAnsi="Arial" w:cs="Arial"/>
          <w:sz w:val="24"/>
          <w:szCs w:val="24"/>
        </w:rPr>
      </w:pPr>
      <w:r w:rsidRPr="00217F5F">
        <w:rPr>
          <w:rFonts w:ascii="Arial" w:hAnsi="Arial" w:cs="Arial"/>
          <w:sz w:val="24"/>
          <w:szCs w:val="24"/>
        </w:rPr>
        <w:t>Thank you!</w:t>
      </w:r>
    </w:p>
    <w:p w14:paraId="5F5FC50F" w14:textId="77777777" w:rsidR="00217F5F" w:rsidRPr="00217F5F" w:rsidRDefault="00217F5F" w:rsidP="00217F5F">
      <w:pPr>
        <w:rPr>
          <w:rFonts w:ascii="Arial" w:hAnsi="Arial" w:cs="Arial"/>
        </w:rPr>
      </w:pPr>
    </w:p>
    <w:p w14:paraId="7817CA5B" w14:textId="77777777" w:rsidR="00217F5F" w:rsidRPr="00217F5F" w:rsidRDefault="00217F5F" w:rsidP="00217F5F">
      <w:pPr>
        <w:rPr>
          <w:rFonts w:ascii="Bradley Hand ITC" w:hAnsi="Bradley Hand ITC"/>
          <w:sz w:val="28"/>
          <w:szCs w:val="28"/>
        </w:rPr>
      </w:pPr>
      <w:r w:rsidRPr="00217F5F">
        <w:rPr>
          <w:rFonts w:ascii="Bradley Hand ITC" w:hAnsi="Bradley Hand ITC"/>
          <w:sz w:val="36"/>
          <w:szCs w:val="36"/>
        </w:rPr>
        <w:t xml:space="preserve">  </w:t>
      </w:r>
      <w:r w:rsidRPr="00217F5F">
        <w:rPr>
          <w:rFonts w:ascii="Bradley Hand ITC" w:hAnsi="Bradley Hand ITC"/>
          <w:sz w:val="28"/>
          <w:szCs w:val="28"/>
        </w:rPr>
        <w:t>Lori Green BA, RT, RDMS, RDCS, RVT</w:t>
      </w:r>
    </w:p>
    <w:p w14:paraId="43BAF334" w14:textId="77777777" w:rsidR="00217F5F" w:rsidRPr="00217F5F" w:rsidRDefault="00217F5F" w:rsidP="00217F5F">
      <w:pPr>
        <w:rPr>
          <w:rFonts w:ascii="Arial" w:hAnsi="Arial" w:cs="Arial"/>
        </w:rPr>
      </w:pPr>
    </w:p>
    <w:p w14:paraId="7610EC53" w14:textId="77777777" w:rsidR="00217F5F" w:rsidRPr="00217F5F" w:rsidRDefault="00217F5F" w:rsidP="00217F5F">
      <w:pPr>
        <w:ind w:left="180"/>
        <w:rPr>
          <w:rFonts w:ascii="Arial" w:hAnsi="Arial" w:cs="Arial"/>
          <w:sz w:val="24"/>
          <w:szCs w:val="24"/>
        </w:rPr>
      </w:pPr>
      <w:r w:rsidRPr="00217F5F">
        <w:rPr>
          <w:rFonts w:ascii="Arial" w:hAnsi="Arial" w:cs="Arial"/>
          <w:sz w:val="24"/>
          <w:szCs w:val="24"/>
        </w:rPr>
        <w:t>Lori Green, BA, RT, RDMS, RDCS, RVT</w:t>
      </w:r>
    </w:p>
    <w:p w14:paraId="02473593" w14:textId="77777777" w:rsidR="00217F5F" w:rsidRPr="00217F5F" w:rsidRDefault="00217F5F" w:rsidP="00217F5F">
      <w:pPr>
        <w:ind w:left="180"/>
        <w:rPr>
          <w:rFonts w:ascii="Arial" w:hAnsi="Arial" w:cs="Arial"/>
          <w:sz w:val="24"/>
          <w:szCs w:val="24"/>
        </w:rPr>
      </w:pPr>
      <w:r w:rsidRPr="00217F5F">
        <w:rPr>
          <w:rFonts w:ascii="Arial" w:hAnsi="Arial" w:cs="Arial"/>
          <w:sz w:val="24"/>
          <w:szCs w:val="24"/>
        </w:rPr>
        <w:t>Program Director</w:t>
      </w:r>
    </w:p>
    <w:p w14:paraId="46F44609" w14:textId="77777777" w:rsidR="00DF4CC6" w:rsidRPr="007D3F4B" w:rsidRDefault="00DF4CC6" w:rsidP="007D3F4B"/>
    <w:sectPr w:rsidR="00DF4CC6" w:rsidRPr="007D3F4B" w:rsidSect="009F6DFF">
      <w:headerReference w:type="even" r:id="rId9"/>
      <w:headerReference w:type="default" r:id="rId10"/>
      <w:footerReference w:type="even" r:id="rId11"/>
      <w:footerReference w:type="default" r:id="rId12"/>
      <w:headerReference w:type="first" r:id="rId13"/>
      <w:footerReference w:type="first" r:id="rId14"/>
      <w:pgSz w:w="12240" w:h="15840"/>
      <w:pgMar w:top="990" w:right="1440" w:bottom="63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17F2AB" w14:textId="77777777" w:rsidR="00A30C07" w:rsidRDefault="00A30C07" w:rsidP="00163FD3">
      <w:r>
        <w:separator/>
      </w:r>
    </w:p>
  </w:endnote>
  <w:endnote w:type="continuationSeparator" w:id="0">
    <w:p w14:paraId="64174BDB" w14:textId="77777777" w:rsidR="00A30C07" w:rsidRDefault="00A30C07" w:rsidP="0016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79A75" w14:textId="77777777" w:rsidR="00CC7985" w:rsidRDefault="00CC79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9B566" w14:textId="77777777" w:rsidR="00CC7985" w:rsidRDefault="00CC79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32694" w14:textId="77777777" w:rsidR="00CC7985" w:rsidRDefault="00CC7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82C2AC" w14:textId="77777777" w:rsidR="00A30C07" w:rsidRDefault="00A30C07" w:rsidP="00163FD3">
      <w:r>
        <w:separator/>
      </w:r>
    </w:p>
  </w:footnote>
  <w:footnote w:type="continuationSeparator" w:id="0">
    <w:p w14:paraId="221709C1" w14:textId="77777777" w:rsidR="00A30C07" w:rsidRDefault="00A30C07" w:rsidP="00163F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CC8B4A" w14:textId="77777777" w:rsidR="00CC7985" w:rsidRDefault="00CC79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BF44D3" w14:textId="77777777" w:rsidR="00981C10" w:rsidRDefault="00981C10"/>
  <w:tbl>
    <w:tblPr>
      <w:tblStyle w:val="TableGrid"/>
      <w:tblW w:w="10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4"/>
      <w:gridCol w:w="7442"/>
    </w:tblGrid>
    <w:tr w:rsidR="005567F4" w14:paraId="09F8CF12" w14:textId="77777777" w:rsidTr="009F6DFF">
      <w:trPr>
        <w:trHeight w:val="1189"/>
      </w:trPr>
      <w:tc>
        <w:tcPr>
          <w:tcW w:w="2734" w:type="dxa"/>
        </w:tcPr>
        <w:p w14:paraId="73C04E35" w14:textId="77777777" w:rsidR="005567F4" w:rsidRPr="00900C46" w:rsidRDefault="005567F4" w:rsidP="00182241">
          <w:pPr>
            <w:pStyle w:val="Heading7"/>
            <w:tabs>
              <w:tab w:val="left" w:pos="3600"/>
            </w:tabs>
            <w:jc w:val="left"/>
            <w:outlineLvl w:val="6"/>
            <w:rPr>
              <w:rFonts w:ascii="Arial" w:hAnsi="Arial" w:cs="Arial"/>
              <w:b w:val="0"/>
              <w:sz w:val="32"/>
              <w:szCs w:val="32"/>
            </w:rPr>
          </w:pPr>
          <w:r>
            <w:rPr>
              <w:rFonts w:ascii="Arial" w:hAnsi="Arial" w:cs="Arial"/>
              <w:b w:val="0"/>
              <w:noProof/>
              <w:sz w:val="32"/>
              <w:szCs w:val="32"/>
            </w:rPr>
            <w:drawing>
              <wp:inline distT="0" distB="0" distL="0" distR="0" wp14:anchorId="09E5D5BC" wp14:editId="51454F28">
                <wp:extent cx="1191822" cy="707148"/>
                <wp:effectExtent l="19050" t="0" r="8328" b="0"/>
                <wp:docPr id="1" name="Picture 0" descr="GUI-Logo-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ogo-BLK.png"/>
                        <pic:cNvPicPr/>
                      </pic:nvPicPr>
                      <pic:blipFill>
                        <a:blip r:embed="rId1"/>
                        <a:stretch>
                          <a:fillRect/>
                        </a:stretch>
                      </pic:blipFill>
                      <pic:spPr>
                        <a:xfrm>
                          <a:off x="0" y="0"/>
                          <a:ext cx="1191822" cy="707148"/>
                        </a:xfrm>
                        <a:prstGeom prst="rect">
                          <a:avLst/>
                        </a:prstGeom>
                      </pic:spPr>
                    </pic:pic>
                  </a:graphicData>
                </a:graphic>
              </wp:inline>
            </w:drawing>
          </w:r>
        </w:p>
      </w:tc>
      <w:tc>
        <w:tcPr>
          <w:tcW w:w="7442" w:type="dxa"/>
        </w:tcPr>
        <w:p w14:paraId="33853553" w14:textId="697D9983" w:rsidR="005567F4" w:rsidRPr="00333AD7" w:rsidRDefault="00C760B0" w:rsidP="00900C46">
          <w:pPr>
            <w:pStyle w:val="Heading7"/>
            <w:tabs>
              <w:tab w:val="left" w:pos="3600"/>
            </w:tabs>
            <w:jc w:val="left"/>
            <w:outlineLvl w:val="6"/>
            <w:rPr>
              <w:rFonts w:ascii="Arial" w:hAnsi="Arial" w:cs="Arial"/>
              <w:sz w:val="28"/>
              <w:szCs w:val="28"/>
            </w:rPr>
          </w:pPr>
          <w:r w:rsidRPr="00CC7985">
            <w:rPr>
              <w:rFonts w:ascii="Arial" w:hAnsi="Arial" w:cs="Arial"/>
              <w:b w:val="0"/>
              <w:sz w:val="28"/>
              <w:szCs w:val="28"/>
            </w:rPr>
            <w:t>Introduction to</w:t>
          </w:r>
          <w:r w:rsidRPr="00CC7985">
            <w:rPr>
              <w:rFonts w:ascii="Arial" w:hAnsi="Arial" w:cs="Arial"/>
              <w:sz w:val="28"/>
              <w:szCs w:val="28"/>
            </w:rPr>
            <w:t xml:space="preserve"> </w:t>
          </w:r>
          <w:r w:rsidR="00981C10">
            <w:rPr>
              <w:rFonts w:ascii="Arial" w:hAnsi="Arial" w:cs="Arial"/>
              <w:color w:val="548DD4" w:themeColor="text2" w:themeTint="99"/>
              <w:sz w:val="28"/>
              <w:szCs w:val="28"/>
            </w:rPr>
            <w:t xml:space="preserve">Carotid </w:t>
          </w:r>
          <w:r>
            <w:rPr>
              <w:rFonts w:ascii="Arial" w:hAnsi="Arial" w:cs="Arial"/>
              <w:color w:val="548DD4" w:themeColor="text2" w:themeTint="99"/>
              <w:sz w:val="28"/>
              <w:szCs w:val="28"/>
            </w:rPr>
            <w:t>&amp; Peripheral Vascular Duplex/Color Flow Imaging</w:t>
          </w:r>
        </w:p>
        <w:p w14:paraId="185B848D" w14:textId="77777777" w:rsidR="00981C10" w:rsidRPr="0075530B" w:rsidRDefault="00BF6E29" w:rsidP="00C84518">
          <w:pPr>
            <w:rPr>
              <w:rFonts w:ascii="Arial" w:hAnsi="Arial" w:cs="Arial"/>
              <w:sz w:val="28"/>
              <w:szCs w:val="28"/>
            </w:rPr>
          </w:pPr>
          <w:r w:rsidRPr="00D84DE0">
            <w:rPr>
              <w:rFonts w:ascii="Arial" w:hAnsi="Arial" w:cs="Arial"/>
              <w:sz w:val="28"/>
              <w:szCs w:val="28"/>
            </w:rPr>
            <w:t xml:space="preserve">October </w:t>
          </w:r>
          <w:r w:rsidR="003F0ECE">
            <w:rPr>
              <w:rFonts w:ascii="Arial" w:hAnsi="Arial" w:cs="Arial"/>
              <w:sz w:val="28"/>
              <w:szCs w:val="28"/>
            </w:rPr>
            <w:t>14-17, 2019</w:t>
          </w:r>
        </w:p>
      </w:tc>
    </w:tr>
  </w:tbl>
  <w:p w14:paraId="292CA1B5" w14:textId="77777777" w:rsidR="005567F4" w:rsidRDefault="00556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AD7CF3" w14:textId="77777777" w:rsidR="00CC7985" w:rsidRDefault="00CC79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325"/>
    <w:multiLevelType w:val="singleLevel"/>
    <w:tmpl w:val="4EDCE14C"/>
    <w:lvl w:ilvl="0">
      <w:start w:val="1"/>
      <w:numFmt w:val="decimal"/>
      <w:lvlText w:val="%1."/>
      <w:lvlJc w:val="left"/>
      <w:pPr>
        <w:ind w:left="360" w:hanging="360"/>
      </w:pPr>
      <w:rPr>
        <w:b w:val="0"/>
      </w:rPr>
    </w:lvl>
  </w:abstractNum>
  <w:abstractNum w:abstractNumId="1">
    <w:nsid w:val="076F6DE0"/>
    <w:multiLevelType w:val="hybridMultilevel"/>
    <w:tmpl w:val="56DEE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B59A6"/>
    <w:multiLevelType w:val="hybridMultilevel"/>
    <w:tmpl w:val="041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3A113E"/>
    <w:multiLevelType w:val="hybridMultilevel"/>
    <w:tmpl w:val="1C94B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15554A"/>
    <w:multiLevelType w:val="hybridMultilevel"/>
    <w:tmpl w:val="6F12A5FA"/>
    <w:lvl w:ilvl="0" w:tplc="E0247E68">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347727C"/>
    <w:multiLevelType w:val="hybridMultilevel"/>
    <w:tmpl w:val="B72489D2"/>
    <w:lvl w:ilvl="0" w:tplc="53B8538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2C65802"/>
    <w:multiLevelType w:val="singleLevel"/>
    <w:tmpl w:val="3CACEF4A"/>
    <w:lvl w:ilvl="0">
      <w:start w:val="1"/>
      <w:numFmt w:val="decimal"/>
      <w:lvlText w:val="%1."/>
      <w:lvlJc w:val="left"/>
      <w:pPr>
        <w:tabs>
          <w:tab w:val="num" w:pos="1080"/>
        </w:tabs>
        <w:ind w:left="1080" w:hanging="360"/>
      </w:pPr>
    </w:lvl>
  </w:abstractNum>
  <w:abstractNum w:abstractNumId="7">
    <w:nsid w:val="733E5484"/>
    <w:multiLevelType w:val="hybridMultilevel"/>
    <w:tmpl w:val="1BB07386"/>
    <w:lvl w:ilvl="0" w:tplc="E0247E6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4"/>
  </w:num>
  <w:num w:numId="3">
    <w:abstractNumId w:val="2"/>
  </w:num>
  <w:num w:numId="4">
    <w:abstractNumId w:val="1"/>
  </w:num>
  <w:num w:numId="5">
    <w:abstractNumId w:val="0"/>
  </w:num>
  <w:num w:numId="6">
    <w:abstractNumId w:val="6"/>
    <w:lvlOverride w:ilvl="0">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C07"/>
    <w:rsid w:val="0005046D"/>
    <w:rsid w:val="0008286D"/>
    <w:rsid w:val="000A0ABA"/>
    <w:rsid w:val="000A6352"/>
    <w:rsid w:val="000C52F4"/>
    <w:rsid w:val="00100E24"/>
    <w:rsid w:val="001351E8"/>
    <w:rsid w:val="00135DC6"/>
    <w:rsid w:val="00163CCD"/>
    <w:rsid w:val="00163FD3"/>
    <w:rsid w:val="00182241"/>
    <w:rsid w:val="001D2BE6"/>
    <w:rsid w:val="001F00B8"/>
    <w:rsid w:val="002114C4"/>
    <w:rsid w:val="00217F5F"/>
    <w:rsid w:val="00263F76"/>
    <w:rsid w:val="002A7483"/>
    <w:rsid w:val="00307386"/>
    <w:rsid w:val="00333AD7"/>
    <w:rsid w:val="00372A98"/>
    <w:rsid w:val="00392591"/>
    <w:rsid w:val="00395A90"/>
    <w:rsid w:val="003A6163"/>
    <w:rsid w:val="003B0A5C"/>
    <w:rsid w:val="003C048E"/>
    <w:rsid w:val="003D0602"/>
    <w:rsid w:val="003E03B7"/>
    <w:rsid w:val="003E600B"/>
    <w:rsid w:val="003F0ECE"/>
    <w:rsid w:val="003F547E"/>
    <w:rsid w:val="00413B9F"/>
    <w:rsid w:val="00420E20"/>
    <w:rsid w:val="00456A9F"/>
    <w:rsid w:val="004767B6"/>
    <w:rsid w:val="005238C7"/>
    <w:rsid w:val="005567F4"/>
    <w:rsid w:val="0056035A"/>
    <w:rsid w:val="00561555"/>
    <w:rsid w:val="00567C0F"/>
    <w:rsid w:val="005B0E1D"/>
    <w:rsid w:val="005F1164"/>
    <w:rsid w:val="005F1418"/>
    <w:rsid w:val="005F5B2C"/>
    <w:rsid w:val="005F6A95"/>
    <w:rsid w:val="00610498"/>
    <w:rsid w:val="0064353C"/>
    <w:rsid w:val="006D4D8F"/>
    <w:rsid w:val="006D5AA8"/>
    <w:rsid w:val="007150FF"/>
    <w:rsid w:val="007249FD"/>
    <w:rsid w:val="00734ECE"/>
    <w:rsid w:val="0075530B"/>
    <w:rsid w:val="00780AC0"/>
    <w:rsid w:val="00785B97"/>
    <w:rsid w:val="00790E81"/>
    <w:rsid w:val="007A54C7"/>
    <w:rsid w:val="007B368C"/>
    <w:rsid w:val="007C3BFF"/>
    <w:rsid w:val="007D3F4B"/>
    <w:rsid w:val="008208AB"/>
    <w:rsid w:val="00830AF9"/>
    <w:rsid w:val="00867DC6"/>
    <w:rsid w:val="008C1489"/>
    <w:rsid w:val="008F5CB0"/>
    <w:rsid w:val="00900C46"/>
    <w:rsid w:val="009335D8"/>
    <w:rsid w:val="00972D09"/>
    <w:rsid w:val="00981C10"/>
    <w:rsid w:val="009834D3"/>
    <w:rsid w:val="00986FAA"/>
    <w:rsid w:val="009B7BA9"/>
    <w:rsid w:val="009C1894"/>
    <w:rsid w:val="009C6858"/>
    <w:rsid w:val="009F6DFF"/>
    <w:rsid w:val="00A22542"/>
    <w:rsid w:val="00A30C07"/>
    <w:rsid w:val="00A36BCE"/>
    <w:rsid w:val="00A52BC7"/>
    <w:rsid w:val="00A56DF7"/>
    <w:rsid w:val="00A85913"/>
    <w:rsid w:val="00AA3992"/>
    <w:rsid w:val="00AA4111"/>
    <w:rsid w:val="00B20011"/>
    <w:rsid w:val="00B23992"/>
    <w:rsid w:val="00B4269A"/>
    <w:rsid w:val="00BA6CC2"/>
    <w:rsid w:val="00BC26FF"/>
    <w:rsid w:val="00BE0CA4"/>
    <w:rsid w:val="00BF35EE"/>
    <w:rsid w:val="00BF6E29"/>
    <w:rsid w:val="00C56E5F"/>
    <w:rsid w:val="00C753FB"/>
    <w:rsid w:val="00C760B0"/>
    <w:rsid w:val="00C835ED"/>
    <w:rsid w:val="00C84518"/>
    <w:rsid w:val="00CA363A"/>
    <w:rsid w:val="00CB1AA7"/>
    <w:rsid w:val="00CC7985"/>
    <w:rsid w:val="00CD5765"/>
    <w:rsid w:val="00D13723"/>
    <w:rsid w:val="00D14751"/>
    <w:rsid w:val="00D42FCD"/>
    <w:rsid w:val="00D53772"/>
    <w:rsid w:val="00D56240"/>
    <w:rsid w:val="00D84DE0"/>
    <w:rsid w:val="00DA7578"/>
    <w:rsid w:val="00DD6A91"/>
    <w:rsid w:val="00DE5B7F"/>
    <w:rsid w:val="00DF0134"/>
    <w:rsid w:val="00DF4CC6"/>
    <w:rsid w:val="00E05689"/>
    <w:rsid w:val="00E07A58"/>
    <w:rsid w:val="00E24A08"/>
    <w:rsid w:val="00E40521"/>
    <w:rsid w:val="00E576E5"/>
    <w:rsid w:val="00E7433B"/>
    <w:rsid w:val="00ED3BD3"/>
    <w:rsid w:val="00ED47C8"/>
    <w:rsid w:val="00EF635B"/>
    <w:rsid w:val="00F17ECA"/>
    <w:rsid w:val="00F32996"/>
    <w:rsid w:val="00F374E3"/>
    <w:rsid w:val="00F517A4"/>
    <w:rsid w:val="00F51A3E"/>
    <w:rsid w:val="00F84794"/>
    <w:rsid w:val="00F8721F"/>
    <w:rsid w:val="00FA334D"/>
    <w:rsid w:val="00FD0EF1"/>
    <w:rsid w:val="00FF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2C90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F4C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unhideWhenUsed/>
    <w:rsid w:val="00DF4CC6"/>
    <w:rPr>
      <w:i/>
      <w:sz w:val="24"/>
      <w:lang w:val="x-none" w:eastAsia="x-none"/>
    </w:rPr>
  </w:style>
  <w:style w:type="character" w:customStyle="1" w:styleId="BodyTextChar">
    <w:name w:val="Body Text Char"/>
    <w:basedOn w:val="DefaultParagraphFont"/>
    <w:link w:val="BodyText"/>
    <w:rsid w:val="00DF4CC6"/>
    <w:rPr>
      <w:rFonts w:ascii="Times New Roman" w:eastAsia="Times New Roman" w:hAnsi="Times New Roman" w:cs="Times New Roman"/>
      <w:i/>
      <w:sz w:val="24"/>
      <w:szCs w:val="20"/>
      <w:lang w:val="x-none" w:eastAsia="x-none"/>
    </w:rPr>
  </w:style>
  <w:style w:type="character" w:customStyle="1" w:styleId="Heading1Char">
    <w:name w:val="Heading 1 Char"/>
    <w:basedOn w:val="DefaultParagraphFont"/>
    <w:link w:val="Heading1"/>
    <w:uiPriority w:val="9"/>
    <w:rsid w:val="00DF4CC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F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DF4C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163FD3"/>
    <w:pPr>
      <w:keepNext/>
      <w:outlineLvl w:val="4"/>
    </w:pPr>
    <w:rPr>
      <w:b/>
      <w:sz w:val="28"/>
    </w:rPr>
  </w:style>
  <w:style w:type="paragraph" w:styleId="Heading6">
    <w:name w:val="heading 6"/>
    <w:basedOn w:val="Normal"/>
    <w:next w:val="Normal"/>
    <w:link w:val="Heading6Char"/>
    <w:qFormat/>
    <w:rsid w:val="00163FD3"/>
    <w:pPr>
      <w:keepNext/>
      <w:ind w:hanging="360"/>
      <w:outlineLvl w:val="5"/>
    </w:pPr>
    <w:rPr>
      <w:b/>
      <w:sz w:val="28"/>
    </w:rPr>
  </w:style>
  <w:style w:type="paragraph" w:styleId="Heading7">
    <w:name w:val="heading 7"/>
    <w:basedOn w:val="Normal"/>
    <w:next w:val="Normal"/>
    <w:link w:val="Heading7Char"/>
    <w:qFormat/>
    <w:rsid w:val="00163FD3"/>
    <w:pPr>
      <w:keepNext/>
      <w:jc w:val="center"/>
      <w:outlineLvl w:val="6"/>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63F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163FD3"/>
    <w:rPr>
      <w:rFonts w:ascii="Times New Roman" w:eastAsia="Times New Roman" w:hAnsi="Times New Roman" w:cs="Times New Roman"/>
      <w:b/>
      <w:sz w:val="28"/>
      <w:szCs w:val="20"/>
    </w:rPr>
  </w:style>
  <w:style w:type="character" w:customStyle="1" w:styleId="Heading7Char">
    <w:name w:val="Heading 7 Char"/>
    <w:basedOn w:val="DefaultParagraphFont"/>
    <w:link w:val="Heading7"/>
    <w:rsid w:val="00163FD3"/>
    <w:rPr>
      <w:rFonts w:ascii="Times New Roman" w:eastAsia="Times New Roman" w:hAnsi="Times New Roman" w:cs="Times New Roman"/>
      <w:b/>
      <w:sz w:val="36"/>
      <w:szCs w:val="20"/>
    </w:rPr>
  </w:style>
  <w:style w:type="paragraph" w:styleId="Header">
    <w:name w:val="header"/>
    <w:basedOn w:val="Normal"/>
    <w:link w:val="HeaderChar"/>
    <w:uiPriority w:val="99"/>
    <w:unhideWhenUsed/>
    <w:rsid w:val="00163FD3"/>
    <w:pPr>
      <w:tabs>
        <w:tab w:val="center" w:pos="4680"/>
        <w:tab w:val="right" w:pos="9360"/>
      </w:tabs>
    </w:pPr>
  </w:style>
  <w:style w:type="character" w:customStyle="1" w:styleId="HeaderChar">
    <w:name w:val="Header Char"/>
    <w:basedOn w:val="DefaultParagraphFont"/>
    <w:link w:val="Header"/>
    <w:uiPriority w:val="99"/>
    <w:rsid w:val="00163FD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63FD3"/>
    <w:pPr>
      <w:tabs>
        <w:tab w:val="center" w:pos="4680"/>
        <w:tab w:val="right" w:pos="9360"/>
      </w:tabs>
    </w:pPr>
  </w:style>
  <w:style w:type="character" w:customStyle="1" w:styleId="FooterChar">
    <w:name w:val="Footer Char"/>
    <w:basedOn w:val="DefaultParagraphFont"/>
    <w:link w:val="Footer"/>
    <w:uiPriority w:val="99"/>
    <w:rsid w:val="00163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63FD3"/>
    <w:rPr>
      <w:rFonts w:ascii="Tahoma" w:hAnsi="Tahoma" w:cs="Tahoma"/>
      <w:sz w:val="16"/>
      <w:szCs w:val="16"/>
    </w:rPr>
  </w:style>
  <w:style w:type="character" w:customStyle="1" w:styleId="BalloonTextChar">
    <w:name w:val="Balloon Text Char"/>
    <w:basedOn w:val="DefaultParagraphFont"/>
    <w:link w:val="BalloonText"/>
    <w:uiPriority w:val="99"/>
    <w:semiHidden/>
    <w:rsid w:val="00163FD3"/>
    <w:rPr>
      <w:rFonts w:ascii="Tahoma" w:eastAsia="Times New Roman" w:hAnsi="Tahoma" w:cs="Tahoma"/>
      <w:sz w:val="16"/>
      <w:szCs w:val="16"/>
    </w:rPr>
  </w:style>
  <w:style w:type="table" w:styleId="TableGrid">
    <w:name w:val="Table Grid"/>
    <w:basedOn w:val="TableNormal"/>
    <w:uiPriority w:val="59"/>
    <w:rsid w:val="00163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2241"/>
    <w:pPr>
      <w:ind w:left="720"/>
      <w:contextualSpacing/>
    </w:pPr>
  </w:style>
  <w:style w:type="paragraph" w:styleId="BodyText">
    <w:name w:val="Body Text"/>
    <w:basedOn w:val="Normal"/>
    <w:link w:val="BodyTextChar"/>
    <w:unhideWhenUsed/>
    <w:rsid w:val="00DF4CC6"/>
    <w:rPr>
      <w:i/>
      <w:sz w:val="24"/>
      <w:lang w:val="x-none" w:eastAsia="x-none"/>
    </w:rPr>
  </w:style>
  <w:style w:type="character" w:customStyle="1" w:styleId="BodyTextChar">
    <w:name w:val="Body Text Char"/>
    <w:basedOn w:val="DefaultParagraphFont"/>
    <w:link w:val="BodyText"/>
    <w:rsid w:val="00DF4CC6"/>
    <w:rPr>
      <w:rFonts w:ascii="Times New Roman" w:eastAsia="Times New Roman" w:hAnsi="Times New Roman" w:cs="Times New Roman"/>
      <w:i/>
      <w:sz w:val="24"/>
      <w:szCs w:val="20"/>
      <w:lang w:val="x-none" w:eastAsia="x-none"/>
    </w:rPr>
  </w:style>
  <w:style w:type="character" w:customStyle="1" w:styleId="Heading1Char">
    <w:name w:val="Heading 1 Char"/>
    <w:basedOn w:val="DefaultParagraphFont"/>
    <w:link w:val="Heading1"/>
    <w:uiPriority w:val="9"/>
    <w:rsid w:val="00DF4CC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693654">
      <w:bodyDiv w:val="1"/>
      <w:marLeft w:val="0"/>
      <w:marRight w:val="0"/>
      <w:marTop w:val="0"/>
      <w:marBottom w:val="0"/>
      <w:divBdr>
        <w:top w:val="none" w:sz="0" w:space="0" w:color="auto"/>
        <w:left w:val="none" w:sz="0" w:space="0" w:color="auto"/>
        <w:bottom w:val="none" w:sz="0" w:space="0" w:color="auto"/>
        <w:right w:val="none" w:sz="0" w:space="0" w:color="auto"/>
      </w:divBdr>
    </w:div>
    <w:div w:id="2020085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7</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DianaVaio</dc:creator>
  <cp:lastModifiedBy>Admin</cp:lastModifiedBy>
  <cp:revision>18</cp:revision>
  <cp:lastPrinted>2018-07-25T18:42:00Z</cp:lastPrinted>
  <dcterms:created xsi:type="dcterms:W3CDTF">2017-06-21T12:48:00Z</dcterms:created>
  <dcterms:modified xsi:type="dcterms:W3CDTF">2018-07-25T18:51:00Z</dcterms:modified>
</cp:coreProperties>
</file>